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9772CE" w14:textId="5242833E" w:rsidR="00C8220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5CB1C806" w14:textId="06B25702" w:rsidR="008C659A" w:rsidRPr="00AE028E" w:rsidRDefault="008C659A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Қайта жариялау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32D91D22" w14:textId="77777777" w:rsidR="005F176D" w:rsidRDefault="005F176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547C63FE" w:rsidR="00C8220E" w:rsidRPr="00A37445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1C7183"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алу).</w:t>
      </w:r>
      <w:r w:rsidR="00FB3A6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r w:rsidR="004013B2">
        <w:fldChar w:fldCharType="begin"/>
      </w:r>
      <w:r w:rsidR="004013B2" w:rsidRPr="008829E0">
        <w:rPr>
          <w:lang w:val="kk-KZ"/>
        </w:rPr>
        <w:instrText xml:space="preserve"> HYPERLINK "https://shymcan.kz/" </w:instrText>
      </w:r>
      <w:r w:rsidR="004013B2">
        <w:fldChar w:fldCharType="separate"/>
      </w:r>
      <w:r w:rsidR="005B301E" w:rsidRPr="000956CA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t>https://shymcan.kz/</w:t>
      </w:r>
      <w:r w:rsidR="004013B2">
        <w:rPr>
          <w:rStyle w:val="a3"/>
          <w:rFonts w:ascii="Times New Roman" w:eastAsia="Times New Roman" w:hAnsi="Times New Roman" w:cs="Times New Roman"/>
          <w:sz w:val="32"/>
          <w:szCs w:val="32"/>
          <w:lang w:val="kk-KZ"/>
        </w:rPr>
        <w:fldChar w:fldCharType="end"/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 </w:t>
      </w:r>
      <w:bookmarkStart w:id="6" w:name="z339"/>
      <w:bookmarkEnd w:id="5"/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сома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5708000 </w:t>
      </w:r>
      <w:r w:rsidR="0096242F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 w:rsidR="003E5A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Бес миллион жеті жүз сегіз мың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  <w:r w:rsidR="0096242F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теңге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00 тиын ҚҚС қоса алғанда жеткізіледі.</w:t>
      </w:r>
      <w:r w:rsidR="00D321D3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A374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14:paraId="060F9ED1" w14:textId="3C694435" w:rsidR="00C8220E" w:rsidRPr="00C2653B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6300B1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C2653B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866662" w:rsidRPr="00C2653B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20 жиырма күн </w:t>
      </w:r>
      <w:r w:rsidR="0098704F" w:rsidRPr="00C2653B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мерзім ішінде</w:t>
      </w:r>
      <w:r w:rsidRPr="00C2653B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629B5BB4" w14:textId="77777777" w:rsidR="009707B9" w:rsidRDefault="009707B9" w:rsidP="0097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</w:p>
    <w:p w14:paraId="2D11F37D" w14:textId="2331DC81" w:rsidR="00C8220E" w:rsidRPr="00A37445" w:rsidRDefault="00C8220E" w:rsidP="0097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020FBC"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"</w:t>
      </w:r>
      <w:bookmarkStart w:id="10" w:name="_GoBack"/>
      <w:bookmarkEnd w:id="10"/>
      <w:r w:rsid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 </w:t>
      </w:r>
      <w:r w:rsidR="001715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Желтоқсан </w:t>
      </w:r>
      <w:r w:rsidR="00E054AA"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айы</w:t>
      </w:r>
      <w:r w:rsidR="009D493A"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98704F"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17157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дейінгі мерзімді қоса алғанда мына</w:t>
      </w:r>
      <w:r w:rsidR="009707B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r w:rsidR="00F93C1E">
        <w:fldChar w:fldCharType="begin"/>
      </w:r>
      <w:r w:rsidR="00F93C1E" w:rsidRPr="005F176D">
        <w:rPr>
          <w:lang w:val="kk-KZ"/>
        </w:rPr>
        <w:instrText xml:space="preserve"> HYPERLINK "mailto:babasheva1964@mail.ru" </w:instrText>
      </w:r>
      <w:r w:rsidR="00F93C1E">
        <w:fldChar w:fldCharType="separate"/>
      </w:r>
      <w:r w:rsidR="00067AFF" w:rsidRPr="000956CA"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t>babasheva1964@mail.ru</w:t>
      </w:r>
      <w:r w:rsidR="00F93C1E"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4090E02D" w14:textId="22D4A93D"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KZ780705023299854001.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="00067AFF" w:rsidRPr="00067AFF">
        <w:rPr>
          <w:rFonts w:ascii="Times New Roman" w:hAnsi="Times New Roman" w:cs="Times New Roman"/>
          <w:sz w:val="32"/>
          <w:szCs w:val="32"/>
          <w:lang w:val="en-US"/>
        </w:rPr>
        <w:instrText>c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en-US"/>
        </w:rPr>
        <w:t>c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00473827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берудің соңғы мерзімі - 202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«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қарашасына </w:t>
      </w:r>
      <w:r w:rsidR="00FC06CC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дейін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E11D365" w14:textId="59173536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 «</w:t>
      </w:r>
      <w:r w:rsidR="00EF4F8D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F4F8D">
        <w:rPr>
          <w:rFonts w:ascii="Times New Roman" w:eastAsia="Times New Roman" w:hAnsi="Times New Roman" w:cs="Times New Roman"/>
          <w:sz w:val="28"/>
          <w:szCs w:val="28"/>
          <w:lang w:val="kk-KZ"/>
        </w:rPr>
        <w:t>Желтоқсан</w:t>
      </w:r>
      <w:r w:rsidR="00273084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14:paraId="2CE79E23" w14:textId="18D4B55B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067AFF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199287" w14:textId="55F749BD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D75F9">
        <w:rPr>
          <w:rFonts w:ascii="Times New Roman" w:eastAsia="Times New Roman" w:hAnsi="Times New Roman" w:cs="Times New Roman"/>
          <w:b/>
          <w:sz w:val="28"/>
          <w:lang w:val="kk-KZ"/>
        </w:rPr>
        <w:t>16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Қараша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2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3FFF62A" w14:textId="0A8928B2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 w:rsidR="00BB3808"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46796D">
      <w:head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0C82" w14:textId="77777777" w:rsidR="007028B4" w:rsidRDefault="007028B4">
      <w:pPr>
        <w:spacing w:after="0" w:line="240" w:lineRule="auto"/>
      </w:pPr>
      <w:r>
        <w:separator/>
      </w:r>
    </w:p>
  </w:endnote>
  <w:endnote w:type="continuationSeparator" w:id="0">
    <w:p w14:paraId="342ADA7F" w14:textId="77777777" w:rsidR="007028B4" w:rsidRDefault="0070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A1CE3" w14:textId="77777777" w:rsidR="007028B4" w:rsidRDefault="007028B4">
      <w:pPr>
        <w:spacing w:after="0" w:line="240" w:lineRule="auto"/>
      </w:pPr>
      <w:r>
        <w:separator/>
      </w:r>
    </w:p>
  </w:footnote>
  <w:footnote w:type="continuationSeparator" w:id="0">
    <w:p w14:paraId="6BE08456" w14:textId="77777777" w:rsidR="007028B4" w:rsidRDefault="0070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BB84" w14:textId="5153A9FB" w:rsidR="00243C39" w:rsidRPr="00C340FD" w:rsidRDefault="00687368" w:rsidP="00A86182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</w:t>
    </w:r>
    <w:r w:rsidR="00A86182">
      <w:rPr>
        <w:rFonts w:ascii="Times New Roman" w:hAnsi="Times New Roman" w:cs="Times New Roman"/>
        <w:b/>
        <w:bCs/>
        <w:sz w:val="28"/>
        <w:szCs w:val="28"/>
        <w:lang w:val="kk-KZ"/>
      </w:rPr>
      <w:t xml:space="preserve">қайта 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жарияланған күн </w:t>
    </w:r>
    <w:r w:rsidR="00A86182">
      <w:rPr>
        <w:rFonts w:ascii="Times New Roman" w:hAnsi="Times New Roman" w:cs="Times New Roman"/>
        <w:b/>
        <w:bCs/>
        <w:sz w:val="28"/>
        <w:szCs w:val="28"/>
        <w:lang w:val="kk-KZ"/>
      </w:rPr>
      <w:t>16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F3204D" w:rsidRPr="00687368">
      <w:rPr>
        <w:rFonts w:ascii="Times New Roman" w:hAnsi="Times New Roman" w:cs="Times New Roman"/>
        <w:b/>
        <w:bCs/>
        <w:sz w:val="28"/>
        <w:szCs w:val="28"/>
      </w:rPr>
      <w:t>11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F3204D" w:rsidRPr="00687368">
      <w:rPr>
        <w:rFonts w:ascii="Times New Roman" w:hAnsi="Times New Roman" w:cs="Times New Roman"/>
        <w:b/>
        <w:bCs/>
        <w:sz w:val="28"/>
        <w:szCs w:val="28"/>
      </w:rPr>
      <w:t>2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7028B4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43"/>
    <w:rsid w:val="00020FBC"/>
    <w:rsid w:val="00036C2C"/>
    <w:rsid w:val="00041510"/>
    <w:rsid w:val="00067AFF"/>
    <w:rsid w:val="000B3796"/>
    <w:rsid w:val="00171577"/>
    <w:rsid w:val="001926CE"/>
    <w:rsid w:val="00195C43"/>
    <w:rsid w:val="001C7183"/>
    <w:rsid w:val="001F6B20"/>
    <w:rsid w:val="00212440"/>
    <w:rsid w:val="0023189B"/>
    <w:rsid w:val="00273084"/>
    <w:rsid w:val="0029719F"/>
    <w:rsid w:val="002971DC"/>
    <w:rsid w:val="002D2C47"/>
    <w:rsid w:val="002E61A6"/>
    <w:rsid w:val="002F6311"/>
    <w:rsid w:val="003B1B1B"/>
    <w:rsid w:val="003E3D80"/>
    <w:rsid w:val="003E5AD2"/>
    <w:rsid w:val="003F0D70"/>
    <w:rsid w:val="004013B2"/>
    <w:rsid w:val="004413D6"/>
    <w:rsid w:val="004C1498"/>
    <w:rsid w:val="004C3FAF"/>
    <w:rsid w:val="004C454A"/>
    <w:rsid w:val="005B301E"/>
    <w:rsid w:val="005F176D"/>
    <w:rsid w:val="006300B1"/>
    <w:rsid w:val="00660255"/>
    <w:rsid w:val="00671783"/>
    <w:rsid w:val="00687368"/>
    <w:rsid w:val="006D75F9"/>
    <w:rsid w:val="007028B4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C3DA4"/>
    <w:rsid w:val="008C659A"/>
    <w:rsid w:val="008C7A82"/>
    <w:rsid w:val="008D1239"/>
    <w:rsid w:val="008E090F"/>
    <w:rsid w:val="008F10B2"/>
    <w:rsid w:val="0092031D"/>
    <w:rsid w:val="0096242F"/>
    <w:rsid w:val="009707B9"/>
    <w:rsid w:val="0098704F"/>
    <w:rsid w:val="009D493A"/>
    <w:rsid w:val="00A37445"/>
    <w:rsid w:val="00A50369"/>
    <w:rsid w:val="00A86182"/>
    <w:rsid w:val="00AE028E"/>
    <w:rsid w:val="00B36A0F"/>
    <w:rsid w:val="00B41EF1"/>
    <w:rsid w:val="00BB3808"/>
    <w:rsid w:val="00BD14B9"/>
    <w:rsid w:val="00C2653B"/>
    <w:rsid w:val="00C340FD"/>
    <w:rsid w:val="00C8220E"/>
    <w:rsid w:val="00CE702A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6C6C"/>
    <w:rsid w:val="00ED0C9E"/>
    <w:rsid w:val="00EF4F8D"/>
    <w:rsid w:val="00F1232A"/>
    <w:rsid w:val="00F16111"/>
    <w:rsid w:val="00F3204D"/>
    <w:rsid w:val="00F6526A"/>
    <w:rsid w:val="00F93C1E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1">
    <w:name w:val="Неразрешенное упоминание1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141</cp:revision>
  <cp:lastPrinted>2022-12-23T03:03:00Z</cp:lastPrinted>
  <dcterms:created xsi:type="dcterms:W3CDTF">2020-04-10T04:06:00Z</dcterms:created>
  <dcterms:modified xsi:type="dcterms:W3CDTF">2022-12-23T03:03:00Z</dcterms:modified>
</cp:coreProperties>
</file>