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86"/>
        <w:tblOverlap w:val="never"/>
        <w:tblW w:w="12519" w:type="dxa"/>
        <w:tblCellSpacing w:w="0" w:type="auto"/>
        <w:tblLook w:val="04A0"/>
      </w:tblPr>
      <w:tblGrid>
        <w:gridCol w:w="57"/>
        <w:gridCol w:w="15282"/>
      </w:tblGrid>
      <w:tr w:rsidR="009C2063" w:rsidRPr="00584445" w:rsidTr="009C2063">
        <w:trPr>
          <w:trHeight w:val="30"/>
          <w:tblCellSpacing w:w="0" w:type="auto"/>
        </w:trPr>
        <w:tc>
          <w:tcPr>
            <w:tcW w:w="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063" w:rsidRPr="00DE287B" w:rsidRDefault="009C2063" w:rsidP="009C20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DE28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2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063" w:rsidRPr="002A6D7D" w:rsidRDefault="009C2063" w:rsidP="009C2063">
            <w:pPr>
              <w:spacing w:after="0" w:line="276" w:lineRule="auto"/>
              <w:ind w:left="8193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A6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Баланыңқұқықтарынқорғаужөніндегіфункциялардыжүзегеасыратынұйымдардыңтауарларыменкөрсетілетінқызметтерінжеткізушінітаңдаужөніндегіүлгілікконкурстыққұжаттамаға 3-қосымша</w:t>
            </w:r>
          </w:p>
        </w:tc>
      </w:tr>
    </w:tbl>
    <w:p w:rsidR="00B02226" w:rsidRPr="009C2063" w:rsidRDefault="00B02226" w:rsidP="00B022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B02226" w:rsidRPr="00B02226" w:rsidRDefault="00B02226" w:rsidP="00B02226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CellSpacing w:w="0" w:type="auto"/>
        <w:tblLook w:val="04A0"/>
      </w:tblPr>
      <w:tblGrid>
        <w:gridCol w:w="12300"/>
      </w:tblGrid>
      <w:tr w:rsidR="00B02226" w:rsidRPr="00584445" w:rsidTr="001E42F0">
        <w:trPr>
          <w:trHeight w:val="30"/>
          <w:tblCellSpacing w:w="0" w:type="auto"/>
        </w:trPr>
        <w:tc>
          <w:tcPr>
            <w:tcW w:w="12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226" w:rsidRPr="00DE287B" w:rsidRDefault="00B02226" w:rsidP="00B0222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</w:tbl>
    <w:p w:rsidR="008615F3" w:rsidRPr="009C2063" w:rsidRDefault="008615F3" w:rsidP="008615F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z246"/>
    </w:p>
    <w:p w:rsidR="00B02226" w:rsidRPr="009C2063" w:rsidRDefault="00B02226" w:rsidP="00C76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C20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аланыңқұқықтарынқорғаужөніндегіфункциялардыжүзегеасыратынұйымдардыңтауарларынжеткізушінітаңдаужөніндегіконкурстыққұжаттамағатехникалықтапсырма</w:t>
      </w:r>
    </w:p>
    <w:p w:rsidR="00743F49" w:rsidRPr="009C2063" w:rsidRDefault="00743F49" w:rsidP="008615F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bookmarkStart w:id="1" w:name="z247"/>
      <w:bookmarkEnd w:id="0"/>
    </w:p>
    <w:p w:rsidR="00B02226" w:rsidRPr="009C2063" w:rsidRDefault="00B02226" w:rsidP="00743F49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  <w:r w:rsidRPr="009C2063">
        <w:rPr>
          <w:rFonts w:ascii="Times New Roman" w:eastAsia="Times New Roman" w:hAnsi="Times New Roman" w:cs="Times New Roman"/>
          <w:color w:val="000000"/>
          <w:sz w:val="28"/>
          <w:lang w:val="kk-KZ"/>
        </w:rPr>
        <w:t>1. Тауардыңсипаттамасы (функционалдықсипаттамаментұтынушылыққасиеттері).</w:t>
      </w:r>
    </w:p>
    <w:p w:rsidR="00B02226" w:rsidRPr="009C2063" w:rsidRDefault="00B02226" w:rsidP="00743F4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bookmarkStart w:id="2" w:name="z248"/>
      <w:bookmarkEnd w:id="1"/>
      <w:r w:rsidRPr="009C2063">
        <w:rPr>
          <w:rFonts w:ascii="Times New Roman" w:eastAsia="Times New Roman" w:hAnsi="Times New Roman" w:cs="Times New Roman"/>
          <w:color w:val="000000"/>
          <w:sz w:val="28"/>
          <w:lang w:val="kk-KZ"/>
        </w:rPr>
        <w:t>2. Тауардыңқажеттілігіжәнепайдаланумақсаты.</w:t>
      </w:r>
    </w:p>
    <w:p w:rsidR="00B02226" w:rsidRPr="009C2063" w:rsidRDefault="00B02226" w:rsidP="00E47EA6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  <w:bookmarkStart w:id="3" w:name="z249"/>
      <w:bookmarkEnd w:id="2"/>
      <w:r w:rsidRPr="009C2063">
        <w:rPr>
          <w:rFonts w:ascii="Times New Roman" w:eastAsia="Times New Roman" w:hAnsi="Times New Roman" w:cs="Times New Roman"/>
          <w:color w:val="000000"/>
          <w:sz w:val="28"/>
          <w:lang w:val="kk-KZ"/>
        </w:rPr>
        <w:t>3. Тауардыңқажеттітехникалықсипаттамасы, өлшемі, қаптамасы.</w:t>
      </w:r>
    </w:p>
    <w:p w:rsidR="00B02226" w:rsidRPr="00B550E2" w:rsidRDefault="00B02226" w:rsidP="00E47EA6">
      <w:pPr>
        <w:spacing w:after="0" w:line="276" w:lineRule="auto"/>
        <w:rPr>
          <w:rFonts w:ascii="Times New Roman" w:eastAsia="Times New Roman" w:hAnsi="Times New Roman" w:cs="Times New Roman"/>
        </w:rPr>
      </w:pPr>
      <w:bookmarkStart w:id="4" w:name="z250"/>
      <w:bookmarkEnd w:id="3"/>
      <w:r w:rsidRPr="00B550E2">
        <w:rPr>
          <w:rFonts w:ascii="Times New Roman" w:eastAsia="Times New Roman" w:hAnsi="Times New Roman" w:cs="Times New Roman"/>
          <w:color w:val="000000"/>
          <w:sz w:val="28"/>
        </w:rPr>
        <w:t xml:space="preserve">4. </w:t>
      </w:r>
      <w:r w:rsidRPr="00DE287B">
        <w:rPr>
          <w:rFonts w:ascii="Times New Roman" w:eastAsia="Times New Roman" w:hAnsi="Times New Roman" w:cs="Times New Roman"/>
          <w:color w:val="000000"/>
          <w:sz w:val="28"/>
        </w:rPr>
        <w:t>Тауардытиеужәнежеткізубойынша</w:t>
      </w:r>
      <w:r w:rsidRPr="00B550E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DE287B">
        <w:rPr>
          <w:rFonts w:ascii="Times New Roman" w:eastAsia="Times New Roman" w:hAnsi="Times New Roman" w:cs="Times New Roman"/>
          <w:color w:val="000000"/>
          <w:sz w:val="28"/>
        </w:rPr>
        <w:t>саны</w:t>
      </w:r>
      <w:r w:rsidRPr="00B550E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DE287B">
        <w:rPr>
          <w:rFonts w:ascii="Times New Roman" w:eastAsia="Times New Roman" w:hAnsi="Times New Roman" w:cs="Times New Roman"/>
          <w:color w:val="000000"/>
          <w:sz w:val="28"/>
        </w:rPr>
        <w:t>кезеңді</w:t>
      </w:r>
      <w:proofErr w:type="gramStart"/>
      <w:r w:rsidRPr="00DE287B">
        <w:rPr>
          <w:rFonts w:ascii="Times New Roman" w:eastAsia="Times New Roman" w:hAnsi="Times New Roman" w:cs="Times New Roman"/>
          <w:color w:val="000000"/>
          <w:sz w:val="28"/>
        </w:rPr>
        <w:t>л</w:t>
      </w:r>
      <w:proofErr w:type="gramEnd"/>
      <w:r w:rsidRPr="00DE287B">
        <w:rPr>
          <w:rFonts w:ascii="Times New Roman" w:eastAsia="Times New Roman" w:hAnsi="Times New Roman" w:cs="Times New Roman"/>
          <w:color w:val="000000"/>
          <w:sz w:val="28"/>
        </w:rPr>
        <w:t>ігі</w:t>
      </w:r>
      <w:r w:rsidRPr="00B550E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DE287B">
        <w:rPr>
          <w:rFonts w:ascii="Times New Roman" w:eastAsia="Times New Roman" w:hAnsi="Times New Roman" w:cs="Times New Roman"/>
          <w:color w:val="000000"/>
          <w:sz w:val="28"/>
        </w:rPr>
        <w:t>мерзіміжәнежеткізуорны</w:t>
      </w:r>
      <w:r w:rsidRPr="00B550E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DE287B">
        <w:rPr>
          <w:rFonts w:ascii="Times New Roman" w:eastAsia="Times New Roman" w:hAnsi="Times New Roman" w:cs="Times New Roman"/>
          <w:color w:val="000000"/>
          <w:sz w:val="28"/>
        </w:rPr>
        <w:t>персоналдыоқытубойынша</w:t>
      </w:r>
      <w:r w:rsidR="00DE287B">
        <w:rPr>
          <w:rFonts w:ascii="Times New Roman" w:eastAsia="Times New Roman" w:hAnsi="Times New Roman" w:cs="Times New Roman"/>
          <w:color w:val="000000"/>
          <w:sz w:val="28"/>
        </w:rPr>
        <w:t>ш</w:t>
      </w:r>
      <w:r w:rsidRPr="00DE287B">
        <w:rPr>
          <w:rFonts w:ascii="Times New Roman" w:eastAsia="Times New Roman" w:hAnsi="Times New Roman" w:cs="Times New Roman"/>
          <w:color w:val="000000"/>
          <w:sz w:val="28"/>
        </w:rPr>
        <w:t>арттар</w:t>
      </w:r>
      <w:r w:rsidRPr="00B550E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02226" w:rsidRPr="008615F3" w:rsidRDefault="00B02226" w:rsidP="00E47EA6">
      <w:pPr>
        <w:spacing w:after="0" w:line="276" w:lineRule="auto"/>
        <w:rPr>
          <w:rFonts w:ascii="Times New Roman" w:eastAsia="Times New Roman" w:hAnsi="Times New Roman" w:cs="Times New Roman"/>
        </w:rPr>
      </w:pPr>
      <w:bookmarkStart w:id="5" w:name="z251"/>
      <w:bookmarkEnd w:id="4"/>
      <w:r w:rsidRPr="008615F3">
        <w:rPr>
          <w:rFonts w:ascii="Times New Roman" w:eastAsia="Times New Roman" w:hAnsi="Times New Roman" w:cs="Times New Roman"/>
          <w:color w:val="000000"/>
          <w:sz w:val="28"/>
        </w:rPr>
        <w:t xml:space="preserve">5. </w:t>
      </w:r>
      <w:r w:rsidRPr="0044663C">
        <w:rPr>
          <w:rFonts w:ascii="Times New Roman" w:eastAsia="Times New Roman" w:hAnsi="Times New Roman" w:cs="Times New Roman"/>
          <w:color w:val="000000"/>
          <w:sz w:val="28"/>
        </w:rPr>
        <w:t>Тауардыңсапалықкөрсеткішіжәнеқауіпсіздігі</w:t>
      </w:r>
      <w:r w:rsidRPr="008615F3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44663C">
        <w:rPr>
          <w:rFonts w:ascii="Times New Roman" w:eastAsia="Times New Roman" w:hAnsi="Times New Roman" w:cs="Times New Roman"/>
          <w:color w:val="000000"/>
          <w:sz w:val="28"/>
        </w:rPr>
        <w:t>шыққанжерінеқойылатыннұсқау</w:t>
      </w:r>
      <w:r w:rsidRPr="008615F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02226" w:rsidRPr="008615F3" w:rsidRDefault="00B02226" w:rsidP="00E47EA6">
      <w:pPr>
        <w:spacing w:after="0" w:line="276" w:lineRule="auto"/>
        <w:rPr>
          <w:rFonts w:ascii="Times New Roman" w:eastAsia="Times New Roman" w:hAnsi="Times New Roman" w:cs="Times New Roman"/>
        </w:rPr>
      </w:pPr>
      <w:bookmarkStart w:id="6" w:name="z252"/>
      <w:bookmarkEnd w:id="5"/>
      <w:r w:rsidRPr="008615F3">
        <w:rPr>
          <w:rFonts w:ascii="Times New Roman" w:eastAsia="Times New Roman" w:hAnsi="Times New Roman" w:cs="Times New Roman"/>
          <w:color w:val="000000"/>
          <w:sz w:val="28"/>
        </w:rPr>
        <w:t xml:space="preserve">6. </w:t>
      </w:r>
      <w:r w:rsidRPr="0044663C">
        <w:rPr>
          <w:rFonts w:ascii="Times New Roman" w:eastAsia="Times New Roman" w:hAnsi="Times New Roman" w:cs="Times New Roman"/>
          <w:color w:val="000000"/>
          <w:sz w:val="28"/>
        </w:rPr>
        <w:t>Шығысматериалдардыңқажеттісанынажәнетауарменбіргетапсырысберушігеберілетінқұ</w:t>
      </w:r>
      <w:proofErr w:type="gramStart"/>
      <w:r w:rsidRPr="0044663C">
        <w:rPr>
          <w:rFonts w:ascii="Times New Roman" w:eastAsia="Times New Roman" w:hAnsi="Times New Roman" w:cs="Times New Roman"/>
          <w:color w:val="000000"/>
          <w:sz w:val="28"/>
        </w:rPr>
        <w:t>жаттар</w:t>
      </w:r>
      <w:proofErr w:type="gramEnd"/>
      <w:r w:rsidRPr="0044663C">
        <w:rPr>
          <w:rFonts w:ascii="Times New Roman" w:eastAsia="Times New Roman" w:hAnsi="Times New Roman" w:cs="Times New Roman"/>
          <w:color w:val="000000"/>
          <w:sz w:val="28"/>
        </w:rPr>
        <w:t>ғақойылатыншарттар</w:t>
      </w:r>
      <w:r w:rsidRPr="008615F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02226" w:rsidRDefault="00B02226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bookmarkStart w:id="7" w:name="z253"/>
      <w:bookmarkEnd w:id="6"/>
      <w:r w:rsidRPr="008615F3">
        <w:rPr>
          <w:rFonts w:ascii="Times New Roman" w:eastAsia="Times New Roman" w:hAnsi="Times New Roman" w:cs="Times New Roman"/>
          <w:color w:val="000000"/>
          <w:sz w:val="28"/>
        </w:rPr>
        <w:t>7.</w:t>
      </w:r>
      <w:r w:rsidRPr="0044663C">
        <w:rPr>
          <w:rFonts w:ascii="Times New Roman" w:eastAsia="Times New Roman" w:hAnsi="Times New Roman" w:cs="Times New Roman"/>
          <w:color w:val="000000"/>
          <w:sz w:val="28"/>
        </w:rPr>
        <w:t>Кепілдемежәнекепілдемеденкейінгікүтугеқойылатыншарттар</w:t>
      </w:r>
      <w:r w:rsidRPr="008615F3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мерзі</w:t>
      </w:r>
      <w:proofErr w:type="gramStart"/>
      <w:r w:rsidRPr="0044663C">
        <w:rPr>
          <w:rFonts w:ascii="Times New Roman" w:eastAsia="Times New Roman" w:hAnsi="Times New Roman" w:cs="Times New Roman"/>
          <w:color w:val="000000"/>
          <w:sz w:val="28"/>
        </w:rPr>
        <w:t>м</w:t>
      </w:r>
      <w:proofErr w:type="gramEnd"/>
      <w:r w:rsidRPr="0044663C">
        <w:rPr>
          <w:rFonts w:ascii="Times New Roman" w:eastAsia="Times New Roman" w:hAnsi="Times New Roman" w:cs="Times New Roman"/>
          <w:color w:val="000000"/>
          <w:sz w:val="28"/>
        </w:rPr>
        <w:t>і</w:t>
      </w:r>
      <w:proofErr w:type="spellEnd"/>
      <w:r w:rsidRPr="008615F3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44663C">
        <w:rPr>
          <w:rFonts w:ascii="Times New Roman" w:eastAsia="Times New Roman" w:hAnsi="Times New Roman" w:cs="Times New Roman"/>
          <w:color w:val="000000"/>
          <w:sz w:val="28"/>
        </w:rPr>
        <w:t>орны</w:t>
      </w:r>
      <w:proofErr w:type="spellEnd"/>
      <w:r w:rsidRPr="008615F3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9C2063" w:rsidRPr="00872F26" w:rsidRDefault="009C2063" w:rsidP="009C20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tbl>
      <w:tblPr>
        <w:tblpPr w:leftFromText="180" w:rightFromText="180" w:vertAnchor="text" w:tblpY="1"/>
        <w:tblOverlap w:val="never"/>
        <w:tblW w:w="14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"/>
        <w:gridCol w:w="1527"/>
        <w:gridCol w:w="1701"/>
        <w:gridCol w:w="1276"/>
        <w:gridCol w:w="1134"/>
        <w:gridCol w:w="4819"/>
        <w:gridCol w:w="993"/>
        <w:gridCol w:w="992"/>
        <w:gridCol w:w="709"/>
        <w:gridCol w:w="708"/>
      </w:tblGrid>
      <w:tr w:rsidR="009C2063" w:rsidRPr="00872F26" w:rsidTr="009C2063">
        <w:trPr>
          <w:trHeight w:val="30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063" w:rsidRPr="00872F26" w:rsidRDefault="009C2063" w:rsidP="00A947E3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№</w:t>
            </w:r>
          </w:p>
          <w:p w:rsidR="009C2063" w:rsidRPr="00872F26" w:rsidRDefault="009C2063" w:rsidP="00A947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15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063" w:rsidRPr="00872F26" w:rsidRDefault="009C2063" w:rsidP="00A947E3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Тапсырысберушініңатауы</w:t>
            </w:r>
            <w:proofErr w:type="spellEnd"/>
          </w:p>
          <w:p w:rsidR="009C2063" w:rsidRPr="00872F26" w:rsidRDefault="009C2063" w:rsidP="00A947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063" w:rsidRPr="00872F26" w:rsidRDefault="009C2063" w:rsidP="00A947E3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Тауарлардың</w:t>
            </w:r>
            <w:proofErr w:type="spellEnd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көрсетілетінқызметтердің</w:t>
            </w:r>
            <w:proofErr w:type="spellEnd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атауы</w:t>
            </w:r>
            <w:proofErr w:type="spellEnd"/>
          </w:p>
          <w:p w:rsidR="009C2063" w:rsidRPr="00872F26" w:rsidRDefault="009C2063" w:rsidP="00A947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063" w:rsidRPr="00872F26" w:rsidRDefault="009C2063" w:rsidP="00A947E3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Өлшембірлігі</w:t>
            </w:r>
            <w:proofErr w:type="spellEnd"/>
          </w:p>
          <w:p w:rsidR="009C2063" w:rsidRPr="00872F26" w:rsidRDefault="009C2063" w:rsidP="00A947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063" w:rsidRPr="00872F26" w:rsidRDefault="009C2063" w:rsidP="00A947E3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Саны</w:t>
            </w:r>
            <w:proofErr w:type="spellEnd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көлемі</w:t>
            </w:r>
            <w:proofErr w:type="spellEnd"/>
          </w:p>
          <w:p w:rsidR="009C2063" w:rsidRPr="00872F26" w:rsidRDefault="009C2063" w:rsidP="00A947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4819" w:type="dxa"/>
            <w:vAlign w:val="center"/>
          </w:tcPr>
          <w:p w:rsidR="009C2063" w:rsidRPr="00872F26" w:rsidRDefault="009C2063" w:rsidP="00A947E3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Жеткізушарттары</w:t>
            </w:r>
            <w:proofErr w:type="spellEnd"/>
          </w:p>
          <w:p w:rsidR="009C2063" w:rsidRPr="00872F26" w:rsidRDefault="009C2063" w:rsidP="00A947E3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993" w:type="dxa"/>
            <w:vAlign w:val="center"/>
          </w:tcPr>
          <w:p w:rsidR="009C2063" w:rsidRPr="00872F26" w:rsidRDefault="009C2063" w:rsidP="00A947E3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Жеткізумерзімі</w:t>
            </w:r>
            <w:proofErr w:type="spellEnd"/>
          </w:p>
          <w:p w:rsidR="009C2063" w:rsidRPr="00872F26" w:rsidRDefault="009C2063" w:rsidP="00A947E3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992" w:type="dxa"/>
            <w:vAlign w:val="center"/>
          </w:tcPr>
          <w:p w:rsidR="009C2063" w:rsidRPr="00872F26" w:rsidRDefault="009C2063" w:rsidP="00A947E3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Жеткізуорны</w:t>
            </w:r>
            <w:proofErr w:type="spellEnd"/>
          </w:p>
          <w:p w:rsidR="009C2063" w:rsidRPr="00872F26" w:rsidRDefault="009C2063" w:rsidP="00A947E3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709" w:type="dxa"/>
            <w:vAlign w:val="center"/>
          </w:tcPr>
          <w:p w:rsidR="009C2063" w:rsidRPr="00872F26" w:rsidRDefault="009C2063" w:rsidP="00A947E3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Аванстықтө-леммөлшері</w:t>
            </w:r>
            <w:proofErr w:type="spellEnd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%</w:t>
            </w:r>
          </w:p>
          <w:p w:rsidR="009C2063" w:rsidRPr="00872F26" w:rsidRDefault="009C2063" w:rsidP="00A947E3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708" w:type="dxa"/>
            <w:vAlign w:val="center"/>
          </w:tcPr>
          <w:p w:rsidR="009C2063" w:rsidRPr="00872F26" w:rsidRDefault="009C2063" w:rsidP="00A947E3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Аванстықтөлеммөлшері</w:t>
            </w:r>
            <w:proofErr w:type="spellEnd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%</w:t>
            </w:r>
          </w:p>
          <w:p w:rsidR="009C2063" w:rsidRPr="00872F26" w:rsidRDefault="009C2063" w:rsidP="00A947E3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</w:tr>
      <w:tr w:rsidR="009C2063" w:rsidRPr="00872F26" w:rsidTr="009C2063">
        <w:trPr>
          <w:trHeight w:val="30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063" w:rsidRPr="00872F26" w:rsidRDefault="009C2063" w:rsidP="00A947E3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15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063" w:rsidRPr="00872F26" w:rsidRDefault="009C2063" w:rsidP="00A947E3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063" w:rsidRPr="00872F26" w:rsidRDefault="009C2063" w:rsidP="00A947E3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063" w:rsidRPr="00872F26" w:rsidRDefault="009C2063" w:rsidP="00A947E3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063" w:rsidRPr="00872F26" w:rsidRDefault="009C2063" w:rsidP="00A947E3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4819" w:type="dxa"/>
            <w:vAlign w:val="center"/>
          </w:tcPr>
          <w:p w:rsidR="009C2063" w:rsidRPr="00872F26" w:rsidRDefault="009C2063" w:rsidP="00A947E3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993" w:type="dxa"/>
            <w:vAlign w:val="center"/>
          </w:tcPr>
          <w:p w:rsidR="009C2063" w:rsidRPr="00872F26" w:rsidRDefault="009C2063" w:rsidP="00A947E3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:rsidR="009C2063" w:rsidRPr="00872F26" w:rsidRDefault="009C2063" w:rsidP="00A947E3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709" w:type="dxa"/>
            <w:vAlign w:val="center"/>
          </w:tcPr>
          <w:p w:rsidR="009C2063" w:rsidRPr="00872F26" w:rsidRDefault="009C2063" w:rsidP="00A947E3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708" w:type="dxa"/>
            <w:vAlign w:val="center"/>
          </w:tcPr>
          <w:p w:rsidR="009C2063" w:rsidRPr="00872F26" w:rsidRDefault="009C2063" w:rsidP="00A947E3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10</w:t>
            </w:r>
          </w:p>
        </w:tc>
      </w:tr>
      <w:tr w:rsidR="009C2063" w:rsidRPr="009C2063" w:rsidTr="009C2063">
        <w:trPr>
          <w:trHeight w:val="30"/>
        </w:trPr>
        <w:tc>
          <w:tcPr>
            <w:tcW w:w="33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063" w:rsidRPr="00872F26" w:rsidRDefault="009C2063" w:rsidP="00A947E3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2063" w:rsidRPr="00872F26" w:rsidRDefault="009C2063" w:rsidP="00A947E3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 қаласы білім басқармасының "Кәмелетке толмағандарды бейімдеу орталығы" коммуналдық мемлекеттік мекемесі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063" w:rsidRPr="00872F26" w:rsidRDefault="009C2063" w:rsidP="00A947E3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Дабыл тұймесін орнату жұмыстары мен </w:t>
            </w:r>
            <w:r w:rsidRPr="00872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қызметтерін жүргізуді сатып алу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2063" w:rsidRPr="00872F26" w:rsidRDefault="009C2063" w:rsidP="00A947E3">
            <w:pPr>
              <w:pStyle w:val="a3"/>
              <w:tabs>
                <w:tab w:val="left" w:pos="7723"/>
                <w:tab w:val="left" w:pos="8129"/>
              </w:tabs>
              <w:suppressAutoHyphens w:val="0"/>
              <w:jc w:val="both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жұмыс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063" w:rsidRPr="00872F26" w:rsidRDefault="009C2063" w:rsidP="00A947E3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C2063" w:rsidRPr="000332F6" w:rsidRDefault="009C2063" w:rsidP="00A947E3">
            <w:pPr>
              <w:pStyle w:val="a6"/>
              <w:numPr>
                <w:ilvl w:val="0"/>
                <w:numId w:val="1"/>
              </w:numPr>
              <w:tabs>
                <w:tab w:val="left" w:pos="567"/>
                <w:tab w:val="left" w:pos="1418"/>
              </w:tabs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 w:rsidRPr="000332F6">
              <w:rPr>
                <w:rFonts w:ascii="Times New Roman" w:hAnsi="Times New Roman"/>
                <w:b/>
              </w:rPr>
              <w:t>Краткое описание тревожной кнопки.</w:t>
            </w:r>
          </w:p>
          <w:p w:rsidR="009C2063" w:rsidRPr="000332F6" w:rsidRDefault="009C2063" w:rsidP="00A947E3">
            <w:pPr>
              <w:pStyle w:val="a6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 w:cs="Times New Roman"/>
              </w:rPr>
            </w:pPr>
            <w:r w:rsidRPr="000332F6">
              <w:rPr>
                <w:rFonts w:ascii="Times New Roman" w:hAnsi="Times New Roman"/>
                <w:lang w:val="kk-KZ"/>
              </w:rPr>
              <w:t xml:space="preserve">Тревожная кнопка </w:t>
            </w:r>
            <w:r w:rsidRPr="000332F6">
              <w:rPr>
                <w:rFonts w:ascii="Times New Roman" w:hAnsi="Times New Roman"/>
                <w:i/>
              </w:rPr>
              <w:t>(далее - оборудования)</w:t>
            </w:r>
            <w:r w:rsidRPr="000332F6">
              <w:rPr>
                <w:rFonts w:ascii="Times New Roman" w:hAnsi="Times New Roman"/>
                <w:lang w:val="kk-KZ"/>
              </w:rPr>
              <w:t xml:space="preserve">должна </w:t>
            </w:r>
            <w:r w:rsidRPr="000332F6">
              <w:rPr>
                <w:rFonts w:ascii="Times New Roman" w:hAnsi="Times New Roman"/>
              </w:rPr>
              <w:t>позволят</w:t>
            </w:r>
            <w:r w:rsidRPr="000332F6">
              <w:rPr>
                <w:rFonts w:ascii="Times New Roman" w:hAnsi="Times New Roman"/>
                <w:lang w:val="kk-KZ"/>
              </w:rPr>
              <w:t>ь</w:t>
            </w:r>
            <w:r w:rsidRPr="000332F6">
              <w:rPr>
                <w:rFonts w:ascii="Times New Roman" w:hAnsi="Times New Roman"/>
              </w:rPr>
              <w:t xml:space="preserve"> в случае необходимости человеку мгновенно связаться с оператором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0332F6">
              <w:rPr>
                <w:rFonts w:ascii="Times New Roman" w:hAnsi="Times New Roman"/>
              </w:rPr>
              <w:t xml:space="preserve">ЦОУ ДП путем нажатия на кнопку вызова, расположенную на панели оборудования. Оборудования должно позволять без набора номера быстро связаться с сотрудниками органов внутренних дел и попросить помощи в экстренной ситуации или проинформировать полицейских о совершенных преступлениях и правонарушениях. При этом через 1-3 секунды вызова, дежурный оператор ЦОУ ДП видит на организованном Заказчиком отдельном автоматизированном рабочем месте </w:t>
            </w:r>
            <w:r w:rsidRPr="000332F6">
              <w:rPr>
                <w:rFonts w:ascii="Times New Roman" w:hAnsi="Times New Roman"/>
                <w:i/>
              </w:rPr>
              <w:t>(далее - АРМ)</w:t>
            </w:r>
            <w:r w:rsidRPr="000332F6">
              <w:rPr>
                <w:rFonts w:ascii="Times New Roman" w:hAnsi="Times New Roman"/>
              </w:rPr>
              <w:t xml:space="preserve"> полную обстановку на месте происшествия, благодаря широкоугольной камере, встроенной в оборудование, а через микрофон с эхо/шумоподавлением происходит разговор звонящего с дежурным оператором.</w:t>
            </w:r>
          </w:p>
          <w:p w:rsidR="009C2063" w:rsidRPr="000332F6" w:rsidRDefault="009C2063" w:rsidP="00A947E3">
            <w:pPr>
              <w:pStyle w:val="a6"/>
              <w:numPr>
                <w:ilvl w:val="1"/>
                <w:numId w:val="1"/>
              </w:numPr>
              <w:tabs>
                <w:tab w:val="left" w:pos="567"/>
                <w:tab w:val="left" w:pos="1134"/>
              </w:tabs>
              <w:ind w:left="567" w:hanging="567"/>
              <w:jc w:val="both"/>
              <w:rPr>
                <w:rFonts w:ascii="Times New Roman" w:hAnsi="Times New Roman" w:cs="Times New Roman"/>
              </w:rPr>
            </w:pPr>
            <w:r w:rsidRPr="000332F6">
              <w:rPr>
                <w:rFonts w:ascii="Times New Roman" w:hAnsi="Times New Roman"/>
              </w:rPr>
              <w:t xml:space="preserve">Поставщик должен предоставить Заказчику оборудования для экстренного вызова полиции, которые должны включать в себя: Внутреннее специальное устройство, должно выполнять функцию обеспечения </w:t>
            </w:r>
            <w:r w:rsidRPr="000332F6">
              <w:rPr>
                <w:rFonts w:ascii="Times New Roman" w:hAnsi="Times New Roman"/>
              </w:rPr>
              <w:lastRenderedPageBreak/>
              <w:t xml:space="preserve">оповещения населения о чрезвычайных ситуациях в голосовом режиме. </w:t>
            </w:r>
            <w:r>
              <w:rPr>
                <w:rFonts w:ascii="Times New Roman" w:hAnsi="Times New Roman"/>
              </w:rPr>
              <w:t>О</w:t>
            </w:r>
            <w:r w:rsidRPr="000332F6">
              <w:rPr>
                <w:rFonts w:ascii="Times New Roman" w:hAnsi="Times New Roman"/>
              </w:rPr>
              <w:t xml:space="preserve">борудования должно быть со встроенным монитором 32” в едином антивандальном корпусе. Оборудования должно иметь кнопку активации на физическом уровне. Оборудования должно иметь возможность обратной видео связи, для экстренного вызова сотрудников, существующего ЦОУ ДП. </w:t>
            </w:r>
          </w:p>
          <w:p w:rsidR="009C2063" w:rsidRPr="00AB5C3E" w:rsidRDefault="009C2063" w:rsidP="00A947E3">
            <w:pPr>
              <w:pStyle w:val="a3"/>
              <w:tabs>
                <w:tab w:val="left" w:pos="7723"/>
                <w:tab w:val="left" w:pos="8129"/>
              </w:tabs>
              <w:suppressAutoHyphens w:val="0"/>
              <w:ind w:left="1135"/>
              <w:jc w:val="both"/>
            </w:pPr>
          </w:p>
          <w:p w:rsidR="009C2063" w:rsidRDefault="009C2063" w:rsidP="00A947E3">
            <w:pPr>
              <w:pStyle w:val="a3"/>
              <w:tabs>
                <w:tab w:val="left" w:pos="7723"/>
                <w:tab w:val="left" w:pos="8129"/>
              </w:tabs>
              <w:suppressAutoHyphens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1.3 </w:t>
            </w:r>
            <w:r w:rsidRPr="000332F6">
              <w:t xml:space="preserve">Диагональ экрана </w:t>
            </w:r>
            <w:r w:rsidRPr="000332F6">
              <w:rPr>
                <w:lang w:val="kk-KZ"/>
              </w:rPr>
              <w:t xml:space="preserve">не менее </w:t>
            </w:r>
            <w:r w:rsidRPr="000332F6">
              <w:t xml:space="preserve">32” дюйма., Соотношение сторон </w:t>
            </w:r>
            <w:r w:rsidRPr="000332F6">
              <w:rPr>
                <w:lang w:val="kk-KZ"/>
              </w:rPr>
              <w:t>не менее</w:t>
            </w:r>
            <w:r w:rsidRPr="000332F6">
              <w:t xml:space="preserve">16:9., </w:t>
            </w:r>
            <w:proofErr w:type="spellStart"/>
            <w:r w:rsidRPr="000332F6">
              <w:t>Размерпикселя</w:t>
            </w:r>
            <w:proofErr w:type="spellEnd"/>
            <w:r w:rsidRPr="000332F6">
              <w:t xml:space="preserve"> 0.24мм., Максимальное разрешение</w:t>
            </w:r>
            <w:r w:rsidRPr="000332F6">
              <w:rPr>
                <w:lang w:val="kk-KZ"/>
              </w:rPr>
              <w:t xml:space="preserve"> не менее</w:t>
            </w:r>
            <w:r w:rsidRPr="000332F6">
              <w:t xml:space="preserve"> 1920x1080., Частота </w:t>
            </w:r>
            <w:proofErr w:type="spellStart"/>
            <w:r w:rsidRPr="000332F6">
              <w:t>примаксимальномразрешении</w:t>
            </w:r>
            <w:proofErr w:type="spellEnd"/>
            <w:r w:rsidRPr="000332F6">
              <w:rPr>
                <w:lang w:val="kk-KZ"/>
              </w:rPr>
              <w:t>не менее5</w:t>
            </w:r>
            <w:r w:rsidRPr="000332F6">
              <w:t>0Гц.</w:t>
            </w:r>
            <w:r w:rsidRPr="000332F6">
              <w:rPr>
                <w:lang w:val="kk-KZ"/>
              </w:rPr>
              <w:t xml:space="preserve"> но не более 60</w:t>
            </w:r>
            <w:proofErr w:type="spellStart"/>
            <w:r w:rsidRPr="000332F6">
              <w:t>Гц.,Углыобзораэкранапогоризонтали</w:t>
            </w:r>
            <w:proofErr w:type="spellEnd"/>
            <w:r w:rsidRPr="000332F6">
              <w:t>/вертикалиH:170/V:160.,Яркость</w:t>
            </w:r>
            <w:r w:rsidRPr="000332F6">
              <w:rPr>
                <w:spacing w:val="1"/>
                <w:lang w:val="kk-KZ"/>
              </w:rPr>
              <w:t>не менее 180</w:t>
            </w:r>
            <w:r w:rsidRPr="000332F6">
              <w:t xml:space="preserve">кд/м2.,Контрастность 1000:1; Время отклика </w:t>
            </w:r>
            <w:r w:rsidRPr="000332F6">
              <w:rPr>
                <w:lang w:val="kk-KZ"/>
              </w:rPr>
              <w:t>8</w:t>
            </w:r>
            <w:r w:rsidRPr="000332F6">
              <w:t xml:space="preserve"> мс., Отображаемые цвета 16.7млн.,ИнтерфейсподключенияHDMI.,Блокуправления:формфакторцентральногоуправляющегоблока87х58х20мм</w:t>
            </w:r>
            <w:proofErr w:type="gramStart"/>
            <w:r w:rsidRPr="000332F6">
              <w:t>.К</w:t>
            </w:r>
            <w:proofErr w:type="gramEnd"/>
            <w:r w:rsidRPr="000332F6">
              <w:t xml:space="preserve">оличествоядер процессора </w:t>
            </w:r>
            <w:r w:rsidRPr="000332F6">
              <w:rPr>
                <w:lang w:val="kk-KZ"/>
              </w:rPr>
              <w:t xml:space="preserve">не менее </w:t>
            </w:r>
            <w:r w:rsidRPr="000332F6">
              <w:t xml:space="preserve">4-ех </w:t>
            </w:r>
            <w:proofErr w:type="spellStart"/>
            <w:r w:rsidRPr="000332F6">
              <w:t>ядер.Тактовая</w:t>
            </w:r>
            <w:proofErr w:type="spellEnd"/>
            <w:r w:rsidRPr="000332F6">
              <w:t xml:space="preserve"> частота 1,5 ГГц. </w:t>
            </w:r>
            <w:proofErr w:type="gramStart"/>
            <w:r w:rsidRPr="000332F6">
              <w:t>Оперативная</w:t>
            </w:r>
            <w:proofErr w:type="gramEnd"/>
            <w:r w:rsidRPr="000332F6">
              <w:t xml:space="preserve"> память</w:t>
            </w:r>
            <w:r w:rsidRPr="000332F6">
              <w:rPr>
                <w:spacing w:val="1"/>
                <w:lang w:val="kk-KZ"/>
              </w:rPr>
              <w:t xml:space="preserve">не менее </w:t>
            </w:r>
            <w:r w:rsidRPr="000332F6">
              <w:t xml:space="preserve">2 Гб. Тип памяти DDR4-2400. Цифровой видеовыход </w:t>
            </w:r>
            <w:r w:rsidRPr="000332F6">
              <w:rPr>
                <w:lang w:val="kk-KZ"/>
              </w:rPr>
              <w:t xml:space="preserve">должен как минимум </w:t>
            </w:r>
            <w:r w:rsidRPr="000332F6">
              <w:t>2 штук(</w:t>
            </w:r>
            <w:proofErr w:type="spellStart"/>
            <w:r w:rsidRPr="000332F6">
              <w:t>micro-HDMI</w:t>
            </w:r>
            <w:proofErr w:type="spellEnd"/>
            <w:r w:rsidRPr="000332F6">
              <w:t>/ USB). Порты стандарта USB 2.0</w:t>
            </w:r>
            <w:r w:rsidRPr="000332F6">
              <w:rPr>
                <w:lang w:val="kk-KZ"/>
              </w:rPr>
              <w:t xml:space="preserve"> -</w:t>
            </w:r>
            <w:r w:rsidRPr="000332F6">
              <w:t xml:space="preserve">4 штук. </w:t>
            </w:r>
            <w:proofErr w:type="spellStart"/>
            <w:r w:rsidRPr="000332F6">
              <w:t>Беспроводнаясетьне</w:t>
            </w:r>
            <w:proofErr w:type="spellEnd"/>
            <w:r w:rsidRPr="000332F6">
              <w:rPr>
                <w:lang w:val="kk-KZ"/>
              </w:rPr>
              <w:t>менее</w:t>
            </w:r>
            <w:r w:rsidRPr="000332F6">
              <w:t>WiFi2.4Ггци5.0ГгцIEEE802.11ac,Ethernetпорт1000Мб,Bluetoothпорт5версии</w:t>
            </w:r>
            <w:proofErr w:type="gramStart"/>
            <w:r w:rsidRPr="000332F6">
              <w:t>.Р</w:t>
            </w:r>
            <w:proofErr w:type="gramEnd"/>
            <w:r w:rsidRPr="000332F6">
              <w:t xml:space="preserve">азъемвидеокамерыненижеформата2-laneMIPICSI.Питаниеразъем USB-C 5В. Накопитель форм-фактор SD. Ёмкость карты </w:t>
            </w:r>
            <w:r w:rsidRPr="000332F6">
              <w:rPr>
                <w:lang w:val="kk-KZ"/>
              </w:rPr>
              <w:t>не менее 16</w:t>
            </w:r>
            <w:r w:rsidRPr="000332F6">
              <w:t>Гб</w:t>
            </w:r>
            <w:proofErr w:type="gramStart"/>
            <w:r w:rsidRPr="000332F6">
              <w:t>.С</w:t>
            </w:r>
            <w:proofErr w:type="gramEnd"/>
            <w:r w:rsidRPr="000332F6">
              <w:t>коростьчтения100МБ/сек.Скоростьза</w:t>
            </w:r>
            <w:r w:rsidRPr="000332F6">
              <w:lastRenderedPageBreak/>
              <w:t>писи50МБ/сек.Максимальноеразрешение</w:t>
            </w:r>
            <w:r w:rsidRPr="000332F6">
              <w:rPr>
                <w:spacing w:val="1"/>
                <w:lang w:val="kk-KZ"/>
              </w:rPr>
              <w:t>не менее 4</w:t>
            </w:r>
            <w:r w:rsidRPr="000332F6">
              <w:t>Мп.</w:t>
            </w:r>
            <w:r w:rsidRPr="000332F6">
              <w:rPr>
                <w:lang w:val="kk-KZ"/>
              </w:rPr>
              <w:t>, но не более 8Мп.</w:t>
            </w:r>
            <w:proofErr w:type="spellStart"/>
            <w:r w:rsidRPr="000332F6">
              <w:t>Поддерживаемыевидео</w:t>
            </w:r>
            <w:proofErr w:type="spellEnd"/>
            <w:r w:rsidRPr="000332F6">
              <w:t xml:space="preserve"> форматы1080p,720p,640pнаскорости30кадров/сек.Эквивалентноефокусноерасстояние 33 мм. Направленность микрофона не </w:t>
            </w:r>
            <w:r w:rsidRPr="000332F6">
              <w:rPr>
                <w:lang w:val="kk-KZ"/>
              </w:rPr>
              <w:t>менее</w:t>
            </w:r>
            <w:r w:rsidRPr="000332F6">
              <w:t xml:space="preserve"> </w:t>
            </w:r>
            <w:proofErr w:type="spellStart"/>
            <w:r w:rsidRPr="000332F6">
              <w:t>кардиоидой</w:t>
            </w:r>
            <w:proofErr w:type="gramStart"/>
            <w:r w:rsidRPr="000332F6">
              <w:t>.А</w:t>
            </w:r>
            <w:proofErr w:type="gramEnd"/>
            <w:r w:rsidRPr="000332F6">
              <w:t>удио</w:t>
            </w:r>
            <w:proofErr w:type="spellEnd"/>
            <w:r w:rsidRPr="000332F6">
              <w:t xml:space="preserve"> разъём3,5мм1штука.Типподключениязвуковой картыUSB2.0 1 штуки. Аналоговые выходы независимых выходов на наушники</w:t>
            </w:r>
            <w:proofErr w:type="gramStart"/>
            <w:r w:rsidRPr="000332F6">
              <w:t>2</w:t>
            </w:r>
            <w:proofErr w:type="gramEnd"/>
            <w:r w:rsidRPr="000332F6">
              <w:t xml:space="preserve"> штук. Количество каналов динамиков не </w:t>
            </w:r>
            <w:r w:rsidRPr="000332F6">
              <w:rPr>
                <w:lang w:val="kk-KZ"/>
              </w:rPr>
              <w:t>менее</w:t>
            </w:r>
            <w:r w:rsidRPr="000332F6">
              <w:t xml:space="preserve"> стерео. </w:t>
            </w:r>
            <w:proofErr w:type="spellStart"/>
            <w:r w:rsidRPr="000332F6">
              <w:t>Суммарнаямощность</w:t>
            </w:r>
            <w:proofErr w:type="spellEnd"/>
            <w:r w:rsidRPr="000332F6">
              <w:t xml:space="preserve"> системы 10 Вт. Мощность сателлита 1,5Вт. Шум 70 </w:t>
            </w:r>
            <w:proofErr w:type="spellStart"/>
            <w:r w:rsidRPr="000332F6">
              <w:t>дБ</w:t>
            </w:r>
            <w:proofErr w:type="gramStart"/>
            <w:r w:rsidRPr="000332F6">
              <w:t>.</w:t>
            </w:r>
            <w:r w:rsidRPr="000332F6">
              <w:rPr>
                <w:spacing w:val="-1"/>
              </w:rPr>
              <w:t>М</w:t>
            </w:r>
            <w:proofErr w:type="gramEnd"/>
            <w:r w:rsidRPr="000332F6">
              <w:rPr>
                <w:spacing w:val="-1"/>
              </w:rPr>
              <w:t>инимальнаячастота</w:t>
            </w:r>
            <w:r w:rsidRPr="000332F6">
              <w:t>системы</w:t>
            </w:r>
            <w:proofErr w:type="spellEnd"/>
            <w:r w:rsidRPr="000332F6">
              <w:rPr>
                <w:spacing w:val="-20"/>
                <w:lang w:val="kk-KZ"/>
              </w:rPr>
              <w:t>не менее 8</w:t>
            </w:r>
            <w:r w:rsidRPr="000332F6">
              <w:t xml:space="preserve">0Гц.Максимальнаячастотасистемы18 КГц. </w:t>
            </w:r>
            <w:r w:rsidRPr="000332F6">
              <w:rPr>
                <w:lang w:val="kk-KZ"/>
              </w:rPr>
              <w:t>Должна быть а</w:t>
            </w:r>
            <w:proofErr w:type="spellStart"/>
            <w:r w:rsidRPr="000332F6">
              <w:t>нтивандальная</w:t>
            </w:r>
            <w:proofErr w:type="spellEnd"/>
            <w:r w:rsidRPr="000332F6">
              <w:t xml:space="preserve"> кнопка </w:t>
            </w:r>
            <w:r w:rsidRPr="000332F6">
              <w:rPr>
                <w:lang w:val="kk-KZ"/>
              </w:rPr>
              <w:t xml:space="preserve">размером не менее </w:t>
            </w:r>
            <w:r w:rsidRPr="000332F6">
              <w:t>1</w:t>
            </w:r>
            <w:r w:rsidRPr="000332F6">
              <w:rPr>
                <w:lang w:val="kk-KZ"/>
              </w:rPr>
              <w:t>0</w:t>
            </w:r>
            <w:r w:rsidRPr="000332F6">
              <w:t xml:space="preserve">мм. Напряжение </w:t>
            </w:r>
            <w:r w:rsidRPr="000332F6">
              <w:rPr>
                <w:lang w:val="kk-KZ"/>
              </w:rPr>
              <w:t xml:space="preserve">не менее </w:t>
            </w:r>
            <w:r w:rsidRPr="000332F6">
              <w:t xml:space="preserve">12В. Тип </w:t>
            </w:r>
            <w:proofErr w:type="spellStart"/>
            <w:r w:rsidRPr="000332F6">
              <w:t>блокапитанияимпульсный</w:t>
            </w:r>
            <w:proofErr w:type="spellEnd"/>
            <w:r w:rsidRPr="000332F6">
              <w:t xml:space="preserve">. Входное напряжение 220В.1,3А. Выходноенапряжение12В. Рабочая температура </w:t>
            </w:r>
            <w:r w:rsidRPr="000332F6">
              <w:rPr>
                <w:lang w:val="kk-KZ"/>
              </w:rPr>
              <w:t>7</w:t>
            </w:r>
            <w:r w:rsidRPr="000332F6">
              <w:t xml:space="preserve">0.0 </w:t>
            </w:r>
            <w:proofErr w:type="spellStart"/>
            <w:r w:rsidRPr="000332F6">
              <w:t>градусов</w:t>
            </w:r>
            <w:proofErr w:type="gramStart"/>
            <w:r w:rsidRPr="000332F6">
              <w:t>.М</w:t>
            </w:r>
            <w:proofErr w:type="gramEnd"/>
            <w:r w:rsidRPr="000332F6">
              <w:t>инимальнаятемпература</w:t>
            </w:r>
            <w:proofErr w:type="spellEnd"/>
            <w:r w:rsidRPr="000332F6">
              <w:rPr>
                <w:spacing w:val="1"/>
                <w:lang w:val="kk-KZ"/>
              </w:rPr>
              <w:t>не должна быть ниже чем</w:t>
            </w:r>
            <w:r w:rsidRPr="000332F6">
              <w:t xml:space="preserve">40.0 </w:t>
            </w:r>
            <w:proofErr w:type="spellStart"/>
            <w:r w:rsidRPr="000332F6">
              <w:t>градусов.Типблокапитанияимпульсный.Входное</w:t>
            </w:r>
            <w:proofErr w:type="spellEnd"/>
            <w:r w:rsidRPr="000332F6">
              <w:t xml:space="preserve"> напряжение 220В. Выходной ток 3А. Выходное напряжение5В. Корпус </w:t>
            </w:r>
            <w:r w:rsidRPr="000332F6">
              <w:rPr>
                <w:lang w:val="kk-KZ"/>
              </w:rPr>
              <w:t xml:space="preserve">должен </w:t>
            </w:r>
            <w:r w:rsidRPr="000332F6">
              <w:t>выполнен из холоднокатаной̆ стали толщиной̆ стенки</w:t>
            </w:r>
            <w:r w:rsidRPr="000332F6">
              <w:rPr>
                <w:lang w:val="kk-KZ"/>
              </w:rPr>
              <w:t xml:space="preserve"> не менее</w:t>
            </w:r>
            <w:r w:rsidRPr="000332F6">
              <w:t xml:space="preserve"> 1мм., цвет корпуса оранжевый технология окрашивания </w:t>
            </w:r>
            <w:proofErr w:type="spellStart"/>
            <w:r w:rsidRPr="000332F6">
              <w:t>полимерная</w:t>
            </w:r>
            <w:proofErr w:type="gramStart"/>
            <w:r w:rsidRPr="000332F6">
              <w:t>,ф</w:t>
            </w:r>
            <w:proofErr w:type="gramEnd"/>
            <w:r w:rsidRPr="000332F6">
              <w:t>ормфактор</w:t>
            </w:r>
            <w:proofErr w:type="spellEnd"/>
            <w:r w:rsidRPr="000332F6">
              <w:rPr>
                <w:spacing w:val="1"/>
                <w:lang w:val="kk-KZ"/>
              </w:rPr>
              <w:t>не менее 8</w:t>
            </w:r>
            <w:r w:rsidRPr="000332F6">
              <w:t>00х</w:t>
            </w:r>
            <w:r w:rsidRPr="000332F6">
              <w:rPr>
                <w:spacing w:val="-4"/>
                <w:lang w:val="kk-KZ"/>
              </w:rPr>
              <w:t>6</w:t>
            </w:r>
            <w:r w:rsidRPr="000332F6">
              <w:t xml:space="preserve">00х110 </w:t>
            </w:r>
            <w:proofErr w:type="spellStart"/>
            <w:r w:rsidRPr="000332F6">
              <w:t>мм,Динамики</w:t>
            </w:r>
            <w:proofErr w:type="spellEnd"/>
            <w:r w:rsidRPr="000332F6">
              <w:t xml:space="preserve"> не</w:t>
            </w:r>
            <w:r w:rsidRPr="000332F6">
              <w:rPr>
                <w:lang w:val="kk-KZ"/>
              </w:rPr>
              <w:t xml:space="preserve"> менее </w:t>
            </w:r>
            <w:r w:rsidRPr="000332F6">
              <w:t>10Вт,</w:t>
            </w:r>
            <w:r w:rsidRPr="000332F6">
              <w:rPr>
                <w:lang w:val="kk-KZ"/>
              </w:rPr>
              <w:t xml:space="preserve"> в количестве </w:t>
            </w:r>
            <w:r w:rsidRPr="000332F6">
              <w:t>2шт.</w:t>
            </w:r>
            <w:r>
              <w:rPr>
                <w:lang w:val="kk-KZ"/>
              </w:rPr>
              <w:t xml:space="preserve"> </w:t>
            </w:r>
          </w:p>
          <w:p w:rsidR="009C2063" w:rsidRPr="000332F6" w:rsidRDefault="009C2063" w:rsidP="00A947E3">
            <w:pPr>
              <w:pStyle w:val="a3"/>
              <w:numPr>
                <w:ilvl w:val="1"/>
                <w:numId w:val="1"/>
              </w:numPr>
              <w:suppressAutoHyphens w:val="0"/>
              <w:ind w:left="567" w:hanging="567"/>
              <w:jc w:val="both"/>
              <w:rPr>
                <w:b/>
                <w:bCs/>
              </w:rPr>
            </w:pPr>
            <w:r w:rsidRPr="000332F6">
              <w:t>Серверная часть должна иметь следующие возможности: с момента активации оборудовани</w:t>
            </w:r>
            <w:proofErr w:type="gramStart"/>
            <w:r w:rsidRPr="000332F6">
              <w:t>я-</w:t>
            </w:r>
            <w:proofErr w:type="gramEnd"/>
            <w:r w:rsidRPr="000332F6">
              <w:t xml:space="preserve"> автоматически прием видео и звука с оборудования на персональный </w:t>
            </w:r>
            <w:r w:rsidRPr="000332F6">
              <w:lastRenderedPageBreak/>
              <w:t>компьютер оператора ЦОУ; определение места расположение вызова (наименование объекта); Возможность оператора видеть происходящее на экране и корректировать действия и задачи в зависимости от ситуации; Аудио оповещение. Серверная часть программного обеспечения должна использовать стандарт JAVA EE. Программное обеспечение должно быть построено на клиент-серверной архитектуре и интегрировано с программной частью «АПК ЦОУ».</w:t>
            </w:r>
          </w:p>
          <w:p w:rsidR="009C2063" w:rsidRPr="000332F6" w:rsidRDefault="009C2063" w:rsidP="00A947E3">
            <w:pPr>
              <w:pStyle w:val="a3"/>
              <w:numPr>
                <w:ilvl w:val="1"/>
                <w:numId w:val="1"/>
              </w:numPr>
              <w:suppressAutoHyphens w:val="0"/>
              <w:ind w:left="567" w:hanging="567"/>
              <w:jc w:val="both"/>
              <w:rPr>
                <w:b/>
                <w:bCs/>
              </w:rPr>
            </w:pPr>
            <w:r w:rsidRPr="000332F6">
              <w:t xml:space="preserve">Клиентская часть должна иметь модуль удаленного управления, </w:t>
            </w:r>
            <w:proofErr w:type="spellStart"/>
            <w:r w:rsidRPr="000332F6">
              <w:t>c</w:t>
            </w:r>
            <w:proofErr w:type="spellEnd"/>
            <w:r w:rsidRPr="000332F6">
              <w:t xml:space="preserve"> web-интерфейсом, модуль должен иметь систему мониторинга оборудования. Клиентская часть обновляется </w:t>
            </w:r>
            <w:proofErr w:type="spellStart"/>
            <w:r w:rsidRPr="000332F6">
              <w:t>контентом</w:t>
            </w:r>
            <w:proofErr w:type="spellEnd"/>
            <w:r w:rsidRPr="000332F6">
              <w:t xml:space="preserve">, при внесении изменений на сервере. Программное обеспечение поддерживает двустороннюю видео-аудио связь с оператором, клиентом. Клиентская часть: с момента активации оборудования автоматически передает видео и звука с устройства в ЦОУ; возможность абонента вызывать в </w:t>
            </w:r>
            <w:proofErr w:type="spellStart"/>
            <w:r w:rsidRPr="000332F6">
              <w:t>онлайн</w:t>
            </w:r>
            <w:proofErr w:type="spellEnd"/>
            <w:r w:rsidRPr="000332F6">
              <w:t xml:space="preserve"> режиме и объяснить ситуацию оператору ЦОУ; возможность программирование оборудования для идентификации местоположения. </w:t>
            </w:r>
          </w:p>
          <w:p w:rsidR="009C2063" w:rsidRDefault="009C2063" w:rsidP="00A947E3">
            <w:pPr>
              <w:pStyle w:val="a3"/>
              <w:numPr>
                <w:ilvl w:val="1"/>
                <w:numId w:val="1"/>
              </w:numPr>
              <w:suppressAutoHyphens w:val="0"/>
              <w:ind w:left="567" w:hanging="567"/>
              <w:jc w:val="both"/>
              <w:rPr>
                <w:b/>
                <w:bCs/>
              </w:rPr>
            </w:pPr>
            <w:r w:rsidRPr="000332F6">
              <w:t xml:space="preserve">Программное обеспечение должно включать в себе следующие модули: </w:t>
            </w:r>
          </w:p>
          <w:p w:rsidR="009C2063" w:rsidRDefault="009C2063" w:rsidP="00A947E3">
            <w:pPr>
              <w:pStyle w:val="a3"/>
              <w:numPr>
                <w:ilvl w:val="2"/>
                <w:numId w:val="1"/>
              </w:numPr>
              <w:suppressAutoHyphens w:val="0"/>
              <w:ind w:left="1276"/>
              <w:jc w:val="both"/>
              <w:rPr>
                <w:b/>
                <w:bCs/>
              </w:rPr>
            </w:pPr>
            <w:r w:rsidRPr="000332F6">
              <w:t>Защищённый СИП протокол;</w:t>
            </w:r>
          </w:p>
          <w:p w:rsidR="009C2063" w:rsidRDefault="009C2063" w:rsidP="00A947E3">
            <w:pPr>
              <w:pStyle w:val="a3"/>
              <w:numPr>
                <w:ilvl w:val="2"/>
                <w:numId w:val="1"/>
              </w:numPr>
              <w:suppressAutoHyphens w:val="0"/>
              <w:ind w:left="1276"/>
              <w:jc w:val="both"/>
              <w:rPr>
                <w:b/>
                <w:bCs/>
              </w:rPr>
            </w:pPr>
            <w:r w:rsidRPr="000332F6">
              <w:t xml:space="preserve">Виртуальный VPN канал от кнопки до сервера </w:t>
            </w:r>
            <w:proofErr w:type="spellStart"/>
            <w:r w:rsidRPr="000332F6">
              <w:t>Казахтелекома</w:t>
            </w:r>
            <w:proofErr w:type="spellEnd"/>
            <w:r w:rsidRPr="000332F6">
              <w:t xml:space="preserve"> и от сервера </w:t>
            </w:r>
            <w:proofErr w:type="spellStart"/>
            <w:r w:rsidRPr="000332F6">
              <w:lastRenderedPageBreak/>
              <w:t>Казахтелекома</w:t>
            </w:r>
            <w:proofErr w:type="spellEnd"/>
            <w:r w:rsidRPr="000332F6">
              <w:t xml:space="preserve"> до сервера ДП;</w:t>
            </w:r>
          </w:p>
          <w:p w:rsidR="009C2063" w:rsidRDefault="009C2063" w:rsidP="00A947E3">
            <w:pPr>
              <w:pStyle w:val="a3"/>
              <w:numPr>
                <w:ilvl w:val="2"/>
                <w:numId w:val="1"/>
              </w:numPr>
              <w:suppressAutoHyphens w:val="0"/>
              <w:ind w:left="1276"/>
              <w:jc w:val="both"/>
              <w:rPr>
                <w:b/>
                <w:bCs/>
              </w:rPr>
            </w:pPr>
            <w:r w:rsidRPr="000332F6">
              <w:t xml:space="preserve">Удаленный мониторинг всех устройств с помощью </w:t>
            </w:r>
            <w:proofErr w:type="gramStart"/>
            <w:r w:rsidRPr="000332F6">
              <w:t>ПО</w:t>
            </w:r>
            <w:proofErr w:type="gramEnd"/>
            <w:r w:rsidRPr="000332F6">
              <w:t xml:space="preserve">: </w:t>
            </w:r>
            <w:proofErr w:type="gramStart"/>
            <w:r w:rsidRPr="000332F6">
              <w:t>по</w:t>
            </w:r>
            <w:proofErr w:type="gramEnd"/>
            <w:r w:rsidRPr="000332F6">
              <w:t xml:space="preserve"> состоянию сети, работоспособности самой кнопки, работоспособности серверов и подключений всех по цепочке;</w:t>
            </w:r>
          </w:p>
          <w:p w:rsidR="009C2063" w:rsidRPr="00CA1D65" w:rsidRDefault="009C2063" w:rsidP="00A947E3">
            <w:pPr>
              <w:pStyle w:val="a3"/>
              <w:numPr>
                <w:ilvl w:val="2"/>
                <w:numId w:val="1"/>
              </w:numPr>
              <w:suppressAutoHyphens w:val="0"/>
              <w:ind w:left="1276"/>
              <w:jc w:val="both"/>
              <w:rPr>
                <w:b/>
                <w:bCs/>
              </w:rPr>
            </w:pPr>
            <w:proofErr w:type="spellStart"/>
            <w:r w:rsidRPr="000332F6">
              <w:t>Логирование</w:t>
            </w:r>
            <w:proofErr w:type="spellEnd"/>
            <w:r w:rsidRPr="000332F6">
              <w:t xml:space="preserve"> всех событий.</w:t>
            </w:r>
          </w:p>
          <w:p w:rsidR="009C2063" w:rsidRPr="000332F6" w:rsidRDefault="009C2063" w:rsidP="00A947E3">
            <w:pPr>
              <w:pStyle w:val="a3"/>
              <w:suppressAutoHyphens w:val="0"/>
              <w:ind w:left="1440"/>
            </w:pPr>
          </w:p>
          <w:p w:rsidR="009C2063" w:rsidRPr="000332F6" w:rsidRDefault="009C2063" w:rsidP="00A947E3">
            <w:pPr>
              <w:pStyle w:val="a3"/>
              <w:numPr>
                <w:ilvl w:val="1"/>
                <w:numId w:val="1"/>
              </w:numPr>
              <w:suppressAutoHyphens w:val="0"/>
              <w:ind w:left="567" w:hanging="567"/>
              <w:jc w:val="both"/>
            </w:pPr>
            <w:r w:rsidRPr="000332F6">
              <w:rPr>
                <w:rFonts w:eastAsia="Calibri"/>
                <w:bCs/>
              </w:rPr>
              <w:t>К конкурсной заявке потенциальный поставщик на программное обеспечение для тревожной кнопки должен приложить действующее Свидетельство о защите авторских прав на данное программное обеспечение, выданное Министерством Юстиции РК, и подписанный договор с автором данного программного обеспечения, подтверждающий право потенциального поставщика на его продажу, внесение изменений и доработок, а также дальнейшего обслуживания данного программного обеспечения потенциальным поставщиком в течени</w:t>
            </w:r>
            <w:proofErr w:type="gramStart"/>
            <w:r w:rsidRPr="000332F6">
              <w:rPr>
                <w:rFonts w:eastAsia="Calibri"/>
                <w:bCs/>
              </w:rPr>
              <w:t>и</w:t>
            </w:r>
            <w:proofErr w:type="gramEnd"/>
            <w:r w:rsidRPr="000332F6">
              <w:rPr>
                <w:rFonts w:eastAsia="Calibri"/>
                <w:bCs/>
              </w:rPr>
              <w:t xml:space="preserve"> не менее 12 месяцев. </w:t>
            </w:r>
            <w:proofErr w:type="gramStart"/>
            <w:r w:rsidRPr="000332F6">
              <w:rPr>
                <w:rFonts w:eastAsia="Calibri"/>
                <w:bCs/>
              </w:rPr>
              <w:t xml:space="preserve">В случае если предоставляемое программное обеспечение является не отечественной разработкой, и авторские права на него в Министерстве Юстиции РК не зарегистрированы, потенциальный поставщик обязан предоставить копию соглашения с иностранным производителем или официальным дистрибьютором данного </w:t>
            </w:r>
            <w:r w:rsidRPr="000332F6">
              <w:rPr>
                <w:rFonts w:eastAsia="Calibri"/>
                <w:bCs/>
              </w:rPr>
              <w:lastRenderedPageBreak/>
              <w:t>программного обеспечения на территории РК, с подтверждением права продажи, внесение изменений и доработок, а также дальнейшего обслуживания данного программного обеспечения потенциальным поставщиком в течении не менее</w:t>
            </w:r>
            <w:proofErr w:type="gramEnd"/>
            <w:r w:rsidRPr="000332F6">
              <w:rPr>
                <w:rFonts w:eastAsia="Calibri"/>
                <w:bCs/>
              </w:rPr>
              <w:t xml:space="preserve"> 12 месяцев. Для удостоверения оригинальности продукта, в целях исключения поставки контрафактного оборудования Потенциальный поставщик должен предоставить в составе конкурсной заявки: электронную копию </w:t>
            </w:r>
            <w:proofErr w:type="spellStart"/>
            <w:r w:rsidRPr="000332F6">
              <w:rPr>
                <w:rFonts w:eastAsia="Calibri"/>
                <w:bCs/>
              </w:rPr>
              <w:t>авторизационного</w:t>
            </w:r>
            <w:proofErr w:type="spellEnd"/>
            <w:r w:rsidRPr="000332F6">
              <w:rPr>
                <w:rFonts w:eastAsia="Calibri"/>
                <w:bCs/>
              </w:rPr>
              <w:t xml:space="preserve"> письма от производителя </w:t>
            </w:r>
            <w:proofErr w:type="spellStart"/>
            <w:r w:rsidRPr="000332F6">
              <w:rPr>
                <w:rFonts w:eastAsia="Calibri"/>
                <w:bCs/>
              </w:rPr>
              <w:t>тревожн</w:t>
            </w:r>
            <w:proofErr w:type="spellEnd"/>
            <w:r w:rsidRPr="000332F6">
              <w:rPr>
                <w:rFonts w:eastAsia="Calibri"/>
                <w:bCs/>
                <w:lang w:val="kk-KZ"/>
              </w:rPr>
              <w:t>ой</w:t>
            </w:r>
            <w:proofErr w:type="spellStart"/>
            <w:r w:rsidRPr="000332F6">
              <w:rPr>
                <w:rFonts w:eastAsia="Calibri"/>
                <w:bCs/>
              </w:rPr>
              <w:t>кнопк</w:t>
            </w:r>
            <w:proofErr w:type="spellEnd"/>
            <w:r w:rsidRPr="000332F6">
              <w:rPr>
                <w:rFonts w:eastAsia="Calibri"/>
                <w:bCs/>
                <w:lang w:val="kk-KZ"/>
              </w:rPr>
              <w:t>и</w:t>
            </w:r>
            <w:r w:rsidRPr="000332F6">
              <w:rPr>
                <w:rFonts w:eastAsia="Calibri"/>
                <w:bCs/>
              </w:rPr>
              <w:t xml:space="preserve"> или его официального представителя (дилера, дистрибьютора) на территории Республики Казахстан на право поставки и обслуживание предлагаемого устройства в течени</w:t>
            </w:r>
            <w:proofErr w:type="gramStart"/>
            <w:r w:rsidRPr="000332F6">
              <w:rPr>
                <w:rFonts w:eastAsia="Calibri"/>
                <w:bCs/>
              </w:rPr>
              <w:t>и</w:t>
            </w:r>
            <w:proofErr w:type="gramEnd"/>
            <w:r w:rsidRPr="000332F6">
              <w:rPr>
                <w:rFonts w:eastAsia="Calibri"/>
                <w:bCs/>
              </w:rPr>
              <w:t xml:space="preserve"> не менее 12 месяцев. Если </w:t>
            </w:r>
            <w:proofErr w:type="spellStart"/>
            <w:r w:rsidRPr="000332F6">
              <w:rPr>
                <w:rFonts w:eastAsia="Calibri"/>
                <w:bCs/>
              </w:rPr>
              <w:t>авторизационное</w:t>
            </w:r>
            <w:proofErr w:type="spellEnd"/>
            <w:r w:rsidRPr="000332F6">
              <w:rPr>
                <w:rFonts w:eastAsia="Calibri"/>
                <w:bCs/>
              </w:rPr>
              <w:t xml:space="preserve"> письмо выдано дилером или дистрибьютором, необходимо </w:t>
            </w:r>
            <w:proofErr w:type="gramStart"/>
            <w:r w:rsidRPr="000332F6">
              <w:rPr>
                <w:rFonts w:eastAsia="Calibri"/>
                <w:bCs/>
              </w:rPr>
              <w:t>предоставить документ</w:t>
            </w:r>
            <w:proofErr w:type="gramEnd"/>
            <w:r w:rsidRPr="000332F6">
              <w:rPr>
                <w:rFonts w:eastAsia="Calibri"/>
                <w:bCs/>
              </w:rPr>
              <w:t xml:space="preserve">, подтверждающий статус выдавшего </w:t>
            </w:r>
            <w:proofErr w:type="spellStart"/>
            <w:r w:rsidRPr="000332F6">
              <w:rPr>
                <w:rFonts w:eastAsia="Calibri"/>
                <w:bCs/>
              </w:rPr>
              <w:t>авторирационное</w:t>
            </w:r>
            <w:proofErr w:type="spellEnd"/>
            <w:r w:rsidRPr="000332F6">
              <w:rPr>
                <w:rFonts w:eastAsia="Calibri"/>
                <w:bCs/>
              </w:rPr>
              <w:t xml:space="preserve"> письмо дилера или дистрибьютора. </w:t>
            </w:r>
            <w:proofErr w:type="spellStart"/>
            <w:r w:rsidRPr="000332F6">
              <w:rPr>
                <w:rFonts w:eastAsia="Calibri"/>
                <w:bCs/>
              </w:rPr>
              <w:t>Авторизационное</w:t>
            </w:r>
            <w:proofErr w:type="spellEnd"/>
            <w:r w:rsidRPr="000332F6">
              <w:rPr>
                <w:rFonts w:eastAsia="Calibri"/>
                <w:bCs/>
              </w:rPr>
              <w:t xml:space="preserve"> письмо должно быть адресовано Заказчику и должно содержать сведения о Заказчике, сведения о конкурсе, сведения о потенциальном поставщике и с подтверждением права продажи и дальнейшего обслуживания потенциальным поставщиком в течени</w:t>
            </w:r>
            <w:proofErr w:type="gramStart"/>
            <w:r w:rsidRPr="000332F6">
              <w:rPr>
                <w:rFonts w:eastAsia="Calibri"/>
                <w:bCs/>
              </w:rPr>
              <w:t>и</w:t>
            </w:r>
            <w:proofErr w:type="gramEnd"/>
            <w:r w:rsidRPr="000332F6">
              <w:rPr>
                <w:rFonts w:eastAsia="Calibri"/>
                <w:bCs/>
              </w:rPr>
              <w:t xml:space="preserve"> не менее 12 месяцев. Дата </w:t>
            </w:r>
            <w:proofErr w:type="spellStart"/>
            <w:r w:rsidRPr="000332F6">
              <w:rPr>
                <w:rFonts w:eastAsia="Calibri"/>
                <w:bCs/>
              </w:rPr>
              <w:t>авторизационного</w:t>
            </w:r>
            <w:proofErr w:type="spellEnd"/>
            <w:r w:rsidRPr="000332F6">
              <w:rPr>
                <w:rFonts w:eastAsia="Calibri"/>
                <w:bCs/>
              </w:rPr>
              <w:t xml:space="preserve"> письма не должна быть ранее срока начала приема </w:t>
            </w:r>
            <w:r w:rsidRPr="000332F6">
              <w:rPr>
                <w:rFonts w:eastAsia="Calibri"/>
                <w:bCs/>
              </w:rPr>
              <w:lastRenderedPageBreak/>
              <w:t xml:space="preserve">заявок. </w:t>
            </w:r>
            <w:proofErr w:type="gramStart"/>
            <w:r w:rsidRPr="000332F6">
              <w:rPr>
                <w:rFonts w:eastAsia="Calibri"/>
                <w:bCs/>
              </w:rPr>
              <w:t xml:space="preserve">Предоставление гарантийного письма о предоставлении требуемого Свидетельств о защите авторских прав и подписанного договора с автором данного программного обеспечения или копию соглашения с иностранным производителем или официальным дистрибьютором, а также </w:t>
            </w:r>
            <w:proofErr w:type="spellStart"/>
            <w:r w:rsidRPr="000332F6">
              <w:rPr>
                <w:rFonts w:eastAsia="Calibri"/>
                <w:bCs/>
              </w:rPr>
              <w:t>авторизационных</w:t>
            </w:r>
            <w:proofErr w:type="spellEnd"/>
            <w:r w:rsidRPr="000332F6">
              <w:rPr>
                <w:rFonts w:eastAsia="Calibri"/>
                <w:bCs/>
              </w:rPr>
              <w:t xml:space="preserve"> писем после окончания открытого конкурса не допускается на основании того, что, требуемый̆ документ подтверждает правоспособность потенциального поставщика на поставку лицензионного, не контрафактного программного обеспечения на стадии рассмотрения конкурсных заявок. </w:t>
            </w:r>
            <w:proofErr w:type="gramEnd"/>
          </w:p>
          <w:p w:rsidR="009C2063" w:rsidRPr="000332F6" w:rsidRDefault="009C2063" w:rsidP="00A947E3">
            <w:pPr>
              <w:pStyle w:val="a3"/>
              <w:suppressAutoHyphens w:val="0"/>
              <w:jc w:val="both"/>
              <w:rPr>
                <w:b/>
                <w:bCs/>
              </w:rPr>
            </w:pPr>
          </w:p>
          <w:p w:rsidR="009C2063" w:rsidRPr="000332F6" w:rsidRDefault="009C2063" w:rsidP="00A947E3">
            <w:pPr>
              <w:pStyle w:val="a3"/>
              <w:suppressAutoHyphens w:val="0"/>
              <w:jc w:val="both"/>
              <w:rPr>
                <w:b/>
                <w:bCs/>
              </w:rPr>
            </w:pPr>
          </w:p>
          <w:p w:rsidR="009C2063" w:rsidRPr="000332F6" w:rsidRDefault="009C2063" w:rsidP="00A947E3">
            <w:pPr>
              <w:pStyle w:val="a3"/>
              <w:numPr>
                <w:ilvl w:val="0"/>
                <w:numId w:val="1"/>
              </w:numPr>
              <w:suppressAutoHyphens w:val="0"/>
              <w:ind w:left="426" w:hanging="426"/>
              <w:jc w:val="both"/>
              <w:rPr>
                <w:b/>
                <w:bCs/>
              </w:rPr>
            </w:pPr>
            <w:r w:rsidRPr="000332F6">
              <w:rPr>
                <w:b/>
                <w:bCs/>
              </w:rPr>
              <w:t>Требование поставщику и заказчику</w:t>
            </w:r>
          </w:p>
          <w:p w:rsidR="009C2063" w:rsidRPr="000332F6" w:rsidRDefault="009C2063" w:rsidP="00A947E3">
            <w:pPr>
              <w:pStyle w:val="a3"/>
              <w:numPr>
                <w:ilvl w:val="1"/>
                <w:numId w:val="1"/>
              </w:numPr>
              <w:suppressAutoHyphens w:val="0"/>
              <w:ind w:left="567" w:hanging="567"/>
              <w:jc w:val="both"/>
              <w:rPr>
                <w:b/>
                <w:bCs/>
              </w:rPr>
            </w:pPr>
            <w:r w:rsidRPr="000332F6">
              <w:t>Поставщик обеспечивает установку, подключение и настройку оборудования;</w:t>
            </w:r>
          </w:p>
          <w:p w:rsidR="009C2063" w:rsidRPr="000332F6" w:rsidRDefault="009C2063" w:rsidP="00A947E3">
            <w:pPr>
              <w:pStyle w:val="a3"/>
              <w:numPr>
                <w:ilvl w:val="1"/>
                <w:numId w:val="1"/>
              </w:numPr>
              <w:suppressAutoHyphens w:val="0"/>
              <w:ind w:left="567" w:hanging="567"/>
              <w:jc w:val="both"/>
              <w:rPr>
                <w:b/>
                <w:bCs/>
              </w:rPr>
            </w:pPr>
            <w:r w:rsidRPr="000332F6">
              <w:t>Поставщик на всех уровнях должен обеспечить сохранность информации Заказчика и её конфиденциальность;</w:t>
            </w:r>
          </w:p>
          <w:p w:rsidR="009C2063" w:rsidRPr="000332F6" w:rsidRDefault="009C2063" w:rsidP="00A947E3">
            <w:pPr>
              <w:pStyle w:val="a3"/>
              <w:numPr>
                <w:ilvl w:val="1"/>
                <w:numId w:val="1"/>
              </w:numPr>
              <w:suppressAutoHyphens w:val="0"/>
              <w:ind w:left="567" w:hanging="567"/>
              <w:jc w:val="both"/>
              <w:rPr>
                <w:b/>
                <w:bCs/>
              </w:rPr>
            </w:pPr>
            <w:r w:rsidRPr="000332F6">
              <w:t>После заключения договора пос</w:t>
            </w:r>
            <w:r>
              <w:t>тавки Поставщик до 31 декабря ______</w:t>
            </w:r>
            <w:r w:rsidRPr="000332F6">
              <w:t xml:space="preserve"> года на существующем канале связи настраивает закрытый канал связи, с маршрутизацией на ведомственный IP-адрес, выданный Поставщику, также поставщику будут предоставлены временные логины и пароли для интеграции с сервером Аппаратно-программного комплекса ЦОУ ДП.</w:t>
            </w:r>
          </w:p>
          <w:p w:rsidR="009C2063" w:rsidRPr="000332F6" w:rsidRDefault="009C2063" w:rsidP="00A947E3">
            <w:pPr>
              <w:pStyle w:val="a3"/>
              <w:numPr>
                <w:ilvl w:val="1"/>
                <w:numId w:val="1"/>
              </w:numPr>
              <w:suppressAutoHyphens w:val="0"/>
              <w:ind w:left="567" w:hanging="567"/>
              <w:jc w:val="both"/>
              <w:rPr>
                <w:b/>
                <w:bCs/>
              </w:rPr>
            </w:pPr>
            <w:r w:rsidRPr="000332F6">
              <w:t>Поставщикдолженобеспечиватьежедневныймониторингработоспособностивс</w:t>
            </w:r>
            <w:r w:rsidRPr="000332F6">
              <w:lastRenderedPageBreak/>
              <w:t xml:space="preserve">егооборудования,поддержаниефункционированияпрограммногообеспечения,авслучаеобнаружения неисправности или в случае поступления </w:t>
            </w:r>
            <w:proofErr w:type="spellStart"/>
            <w:r w:rsidRPr="000332F6">
              <w:t>уведомленияот</w:t>
            </w:r>
            <w:proofErr w:type="spellEnd"/>
            <w:r w:rsidRPr="000332F6">
              <w:t xml:space="preserve"> Заказчика (в устной или письменной форме), поставщик обязан втечение24часовопределитьпричинунеисправностиипринятьисчерпывающиемерыпоихустранению</w:t>
            </w:r>
            <w:proofErr w:type="gramStart"/>
            <w:r w:rsidRPr="000332F6">
              <w:t>.Т</w:t>
            </w:r>
            <w:proofErr w:type="gramEnd"/>
            <w:r w:rsidRPr="000332F6">
              <w:t xml:space="preserve">ребованиераспространяется до 31 декабря </w:t>
            </w:r>
            <w:r>
              <w:rPr>
                <w:lang w:val="kk-KZ"/>
              </w:rPr>
              <w:t>2025</w:t>
            </w:r>
            <w:r w:rsidRPr="000332F6">
              <w:t xml:space="preserve"> года. </w:t>
            </w:r>
          </w:p>
          <w:p w:rsidR="009C2063" w:rsidRPr="000332F6" w:rsidRDefault="009C2063" w:rsidP="00A947E3">
            <w:pPr>
              <w:pStyle w:val="a3"/>
              <w:numPr>
                <w:ilvl w:val="1"/>
                <w:numId w:val="1"/>
              </w:numPr>
              <w:suppressAutoHyphens w:val="0"/>
              <w:ind w:left="567" w:hanging="567"/>
              <w:jc w:val="both"/>
              <w:rPr>
                <w:b/>
                <w:bCs/>
              </w:rPr>
            </w:pPr>
            <w:r w:rsidRPr="000332F6">
              <w:t xml:space="preserve">Поставщик данных </w:t>
            </w:r>
            <w:proofErr w:type="spellStart"/>
            <w:r w:rsidRPr="000332F6">
              <w:t>работобязан</w:t>
            </w:r>
            <w:proofErr w:type="spellEnd"/>
            <w:r w:rsidRPr="000332F6">
              <w:t xml:space="preserve"> обеспечить работоспособность Тревожной </w:t>
            </w:r>
            <w:proofErr w:type="spellStart"/>
            <w:r w:rsidRPr="000332F6">
              <w:t>сигнализации</w:t>
            </w:r>
            <w:proofErr w:type="gramStart"/>
            <w:r w:rsidRPr="000332F6">
              <w:t>,к</w:t>
            </w:r>
            <w:proofErr w:type="gramEnd"/>
            <w:r w:rsidRPr="000332F6">
              <w:t>аквчастиканаласвязимеждуобщимсерверамиЦОУДПг</w:t>
            </w:r>
            <w:proofErr w:type="spellEnd"/>
            <w:r w:rsidRPr="000332F6">
              <w:t xml:space="preserve">. </w:t>
            </w:r>
            <w:r>
              <w:t>_________</w:t>
            </w:r>
            <w:r w:rsidRPr="000332F6">
              <w:t xml:space="preserve">,такиобеспечитьбесперебойностьработоспособностиустройств,программногообеспеченияиинтеграцийна </w:t>
            </w:r>
            <w:proofErr w:type="spellStart"/>
            <w:r w:rsidRPr="000332F6">
              <w:t>объектахивЦОУ</w:t>
            </w:r>
            <w:proofErr w:type="spellEnd"/>
            <w:r w:rsidRPr="000332F6">
              <w:t xml:space="preserve"> </w:t>
            </w:r>
            <w:proofErr w:type="spellStart"/>
            <w:r w:rsidRPr="000332F6">
              <w:t>ДПг</w:t>
            </w:r>
            <w:proofErr w:type="spellEnd"/>
            <w:r w:rsidRPr="000332F6">
              <w:t xml:space="preserve">. </w:t>
            </w:r>
            <w:r>
              <w:t>___________</w:t>
            </w:r>
            <w:r w:rsidRPr="000332F6">
              <w:t>.</w:t>
            </w:r>
          </w:p>
          <w:p w:rsidR="009C2063" w:rsidRPr="000332F6" w:rsidRDefault="009C2063" w:rsidP="00A947E3">
            <w:pPr>
              <w:pStyle w:val="a3"/>
              <w:numPr>
                <w:ilvl w:val="1"/>
                <w:numId w:val="1"/>
              </w:numPr>
              <w:suppressAutoHyphens w:val="0"/>
              <w:ind w:left="567" w:hanging="567"/>
              <w:jc w:val="both"/>
              <w:rPr>
                <w:b/>
                <w:bCs/>
              </w:rPr>
            </w:pPr>
            <w:r w:rsidRPr="000332F6">
              <w:t>Заказчик предоставляет точку питания частотой 220Вольт и 50ГерцдлявсехУстройств.</w:t>
            </w:r>
          </w:p>
          <w:p w:rsidR="009C2063" w:rsidRPr="000332F6" w:rsidRDefault="009C2063" w:rsidP="00A947E3">
            <w:pPr>
              <w:pStyle w:val="a3"/>
              <w:numPr>
                <w:ilvl w:val="1"/>
                <w:numId w:val="1"/>
              </w:numPr>
              <w:suppressAutoHyphens w:val="0"/>
              <w:ind w:left="567" w:hanging="567"/>
              <w:jc w:val="both"/>
              <w:rPr>
                <w:b/>
                <w:bCs/>
              </w:rPr>
            </w:pPr>
            <w:r w:rsidRPr="000332F6">
              <w:t xml:space="preserve">Заказчик предоставляет доступ к сети интернет с открытым </w:t>
            </w:r>
            <w:proofErr w:type="spellStart"/>
            <w:r w:rsidRPr="000332F6">
              <w:t>доступомкЕШД</w:t>
            </w:r>
            <w:proofErr w:type="gramStart"/>
            <w:r w:rsidRPr="000332F6">
              <w:t>И</w:t>
            </w:r>
            <w:proofErr w:type="spellEnd"/>
            <w:r w:rsidRPr="000332F6">
              <w:t>(</w:t>
            </w:r>
            <w:proofErr w:type="spellStart"/>
            <w:proofErr w:type="gramEnd"/>
            <w:r w:rsidRPr="000332F6">
              <w:t>ЕдиныйШлюзДоступак</w:t>
            </w:r>
            <w:proofErr w:type="spellEnd"/>
            <w:r w:rsidRPr="000332F6">
              <w:t xml:space="preserve"> Интернету).</w:t>
            </w:r>
          </w:p>
          <w:p w:rsidR="009C2063" w:rsidRPr="00AD179B" w:rsidRDefault="009C2063" w:rsidP="00A947E3">
            <w:pPr>
              <w:pStyle w:val="a3"/>
              <w:numPr>
                <w:ilvl w:val="1"/>
                <w:numId w:val="1"/>
              </w:numPr>
              <w:suppressAutoHyphens w:val="0"/>
              <w:ind w:left="567" w:hanging="567"/>
              <w:jc w:val="both"/>
              <w:rPr>
                <w:b/>
                <w:bCs/>
              </w:rPr>
            </w:pPr>
            <w:r w:rsidRPr="000332F6">
              <w:t xml:space="preserve">Поставщик обязуется сопровождать тревожные кнопки до конца </w:t>
            </w:r>
            <w:r>
              <w:t>_____</w:t>
            </w:r>
            <w:r w:rsidRPr="000332F6">
              <w:t xml:space="preserve"> года. </w:t>
            </w:r>
          </w:p>
          <w:p w:rsidR="009C2063" w:rsidRPr="000332F6" w:rsidRDefault="009C2063" w:rsidP="00A947E3">
            <w:pPr>
              <w:pStyle w:val="a3"/>
              <w:suppressAutoHyphens w:val="0"/>
              <w:ind w:left="567"/>
              <w:jc w:val="both"/>
              <w:rPr>
                <w:b/>
                <w:bCs/>
              </w:rPr>
            </w:pPr>
            <w:proofErr w:type="spellStart"/>
            <w:r w:rsidRPr="000332F6">
              <w:t>Всоставпредоставляемыхуслуг</w:t>
            </w:r>
            <w:proofErr w:type="spellEnd"/>
            <w:r w:rsidRPr="000332F6">
              <w:rPr>
                <w:spacing w:val="-2"/>
              </w:rPr>
              <w:t xml:space="preserve"> по сопровождению </w:t>
            </w:r>
            <w:r w:rsidRPr="000332F6">
              <w:t>входит:</w:t>
            </w:r>
          </w:p>
          <w:p w:rsidR="009C2063" w:rsidRPr="000332F6" w:rsidRDefault="009C2063" w:rsidP="00A947E3">
            <w:pPr>
              <w:pStyle w:val="a3"/>
              <w:numPr>
                <w:ilvl w:val="2"/>
                <w:numId w:val="1"/>
              </w:numPr>
              <w:suppressAutoHyphens w:val="0"/>
              <w:ind w:left="1276"/>
              <w:jc w:val="both"/>
              <w:rPr>
                <w:b/>
                <w:bCs/>
              </w:rPr>
            </w:pPr>
            <w:r w:rsidRPr="000332F6">
              <w:t>Мониторингвсехкнопок</w:t>
            </w:r>
            <w:proofErr w:type="gramStart"/>
            <w:r w:rsidRPr="000332F6">
              <w:t>.У</w:t>
            </w:r>
            <w:proofErr w:type="gramEnd"/>
            <w:r w:rsidRPr="000332F6">
              <w:t>далённоеПО:состояниесети,работоспособностьсамойкнопки,работоспособностьсерверовиподключенийвсехпоцепочке;</w:t>
            </w:r>
          </w:p>
          <w:p w:rsidR="009C2063" w:rsidRPr="000332F6" w:rsidRDefault="009C2063" w:rsidP="00A947E3">
            <w:pPr>
              <w:pStyle w:val="a3"/>
              <w:numPr>
                <w:ilvl w:val="2"/>
                <w:numId w:val="1"/>
              </w:numPr>
              <w:suppressAutoHyphens w:val="0"/>
              <w:ind w:left="1276"/>
              <w:jc w:val="both"/>
              <w:rPr>
                <w:b/>
                <w:bCs/>
              </w:rPr>
            </w:pPr>
            <w:r w:rsidRPr="000332F6">
              <w:t>Поддержаниеустановленногопр</w:t>
            </w:r>
            <w:r w:rsidRPr="000332F6">
              <w:lastRenderedPageBreak/>
              <w:t>ограммногообеспечениянатревожнойсигнализации;</w:t>
            </w:r>
          </w:p>
          <w:p w:rsidR="009C2063" w:rsidRPr="000332F6" w:rsidRDefault="009C2063" w:rsidP="00A947E3">
            <w:pPr>
              <w:pStyle w:val="a3"/>
              <w:numPr>
                <w:ilvl w:val="2"/>
                <w:numId w:val="1"/>
              </w:numPr>
              <w:suppressAutoHyphens w:val="0"/>
              <w:ind w:left="1276"/>
              <w:jc w:val="both"/>
              <w:rPr>
                <w:bCs/>
              </w:rPr>
            </w:pPr>
            <w:r w:rsidRPr="000332F6">
              <w:rPr>
                <w:bCs/>
              </w:rPr>
              <w:t>О</w:t>
            </w:r>
            <w:r w:rsidRPr="000332F6">
              <w:t>беспечениеработоспособностиканаласвязимеждуЦОУиконечнымустройством Тревожной сигнализации посредствомVPNканалапопротоколуIPsec,которыйдолженосуществлятьподтверждениеподлинности</w:t>
            </w:r>
            <w:proofErr w:type="gramStart"/>
            <w:r w:rsidRPr="000332F6">
              <w:t>,п</w:t>
            </w:r>
            <w:proofErr w:type="gramEnd"/>
            <w:r w:rsidRPr="000332F6">
              <w:t>роверкуцелостностии/илишифрование IP-пакетов.;</w:t>
            </w:r>
          </w:p>
          <w:p w:rsidR="009C2063" w:rsidRPr="000332F6" w:rsidRDefault="009C2063" w:rsidP="00A947E3">
            <w:pPr>
              <w:pStyle w:val="a3"/>
              <w:numPr>
                <w:ilvl w:val="2"/>
                <w:numId w:val="1"/>
              </w:numPr>
              <w:suppressAutoHyphens w:val="0"/>
              <w:ind w:left="1276"/>
              <w:jc w:val="both"/>
              <w:rPr>
                <w:bCs/>
              </w:rPr>
            </w:pPr>
            <w:proofErr w:type="spellStart"/>
            <w:r w:rsidRPr="000332F6">
              <w:t>Проверказатяжкиразъёмовнаблокахпитания</w:t>
            </w:r>
            <w:proofErr w:type="spellEnd"/>
            <w:r w:rsidRPr="000332F6">
              <w:t>;</w:t>
            </w:r>
          </w:p>
          <w:p w:rsidR="009C2063" w:rsidRPr="000332F6" w:rsidRDefault="009C2063" w:rsidP="00A947E3">
            <w:pPr>
              <w:pStyle w:val="a3"/>
              <w:numPr>
                <w:ilvl w:val="2"/>
                <w:numId w:val="1"/>
              </w:numPr>
              <w:suppressAutoHyphens w:val="0"/>
              <w:ind w:left="1276"/>
              <w:jc w:val="both"/>
              <w:rPr>
                <w:b/>
                <w:bCs/>
              </w:rPr>
            </w:pPr>
            <w:proofErr w:type="spellStart"/>
            <w:r>
              <w:t>П</w:t>
            </w:r>
            <w:r w:rsidRPr="000332F6">
              <w:t>роверкавыходныхпараметровБПиихподстройка</w:t>
            </w:r>
            <w:proofErr w:type="gramStart"/>
            <w:r w:rsidRPr="000332F6">
              <w:t>;д</w:t>
            </w:r>
            <w:proofErr w:type="gramEnd"/>
            <w:r w:rsidRPr="000332F6">
              <w:t>иагностикаколонок</w:t>
            </w:r>
            <w:proofErr w:type="spellEnd"/>
            <w:r w:rsidRPr="000332F6">
              <w:t xml:space="preserve"> на качество передаваемого звука; подача тревожного сигналанакнопкусостанцийоператора,дляпроверкикорректнойработоспособностипрограммыиузловсвязисоператором.</w:t>
            </w:r>
          </w:p>
          <w:p w:rsidR="009C2063" w:rsidRPr="000332F6" w:rsidRDefault="009C2063" w:rsidP="00A947E3">
            <w:pPr>
              <w:pStyle w:val="a3"/>
              <w:suppressAutoHyphens w:val="0"/>
              <w:jc w:val="both"/>
              <w:rPr>
                <w:b/>
                <w:bCs/>
              </w:rPr>
            </w:pPr>
          </w:p>
          <w:p w:rsidR="009C2063" w:rsidRPr="000332F6" w:rsidRDefault="009C2063" w:rsidP="00A947E3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26" w:hanging="426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2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Требования к установке тревожных кнопок. </w:t>
            </w:r>
          </w:p>
          <w:p w:rsidR="009C2063" w:rsidRPr="000332F6" w:rsidRDefault="009C2063" w:rsidP="00A947E3">
            <w:pPr>
              <w:pStyle w:val="a7"/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2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Тревожная кнопка должна быть установлена внутри здания</w:t>
            </w:r>
            <w:r w:rsidRPr="000332F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организации образования</w:t>
            </w:r>
            <w:r w:rsidRPr="000332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на стене или на опоре, на высоте 1 – 1,5 метра. </w:t>
            </w:r>
          </w:p>
          <w:p w:rsidR="009C2063" w:rsidRPr="000332F6" w:rsidRDefault="009C2063" w:rsidP="00A947E3">
            <w:pPr>
              <w:pStyle w:val="a7"/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2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Тревожная кнопка должна быть установлена в общедоступном для посетителей месте. </w:t>
            </w:r>
          </w:p>
          <w:p w:rsidR="009C2063" w:rsidRPr="000332F6" w:rsidRDefault="009C2063" w:rsidP="00A947E3">
            <w:pPr>
              <w:pStyle w:val="a7"/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2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Установка должна быть выполнена с соблюдением СНиП по монтажу слаботочных кабельных сетей. Кабеля коммуникации и питания должны быть уложены в специализированный </w:t>
            </w:r>
            <w:r w:rsidRPr="000332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кабель-канал. </w:t>
            </w:r>
          </w:p>
          <w:p w:rsidR="009C2063" w:rsidRPr="000332F6" w:rsidRDefault="009C2063" w:rsidP="00A947E3">
            <w:pPr>
              <w:pStyle w:val="a7"/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2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Перед началом установки требуется провести полное техническое обследование объекта для определения мест установки и подключения оборудования. Место установки оборудования должно согласоваться с руководителем организации образования </w:t>
            </w:r>
            <w:r w:rsidRPr="000332F6">
              <w:rPr>
                <w:rFonts w:ascii="Times New Roman" w:hAnsi="Times New Roman" w:cs="Times New Roman"/>
                <w:sz w:val="24"/>
              </w:rPr>
              <w:t>(в устной или письменной форме)</w:t>
            </w:r>
            <w:r w:rsidRPr="000332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указанной таблице №1. </w:t>
            </w:r>
          </w:p>
          <w:p w:rsidR="009C2063" w:rsidRPr="000332F6" w:rsidRDefault="009C2063" w:rsidP="00A947E3">
            <w:pPr>
              <w:pStyle w:val="a7"/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2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Установка должна быть проведена поставщиком без видимых, а также невидимых дефектов имущества и конструкции объекта. Не допустима порча состояния объекта, нарушение герметичности кровли, повреждение коммуникации.</w:t>
            </w:r>
          </w:p>
          <w:p w:rsidR="009C2063" w:rsidRPr="000332F6" w:rsidRDefault="009C2063" w:rsidP="00A947E3">
            <w:pPr>
              <w:pStyle w:val="a7"/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2F6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 обязуется предоставить весь необходимый монтажный материал, а также осуществить доставку оборудования, монтажные и пусконаладочные работы за свой счет.</w:t>
            </w:r>
          </w:p>
          <w:p w:rsidR="009C2063" w:rsidRPr="00A45AFB" w:rsidRDefault="009C2063" w:rsidP="00A947E3">
            <w:pPr>
              <w:pStyle w:val="a3"/>
              <w:tabs>
                <w:tab w:val="left" w:pos="7723"/>
                <w:tab w:val="left" w:pos="8129"/>
              </w:tabs>
              <w:suppressAutoHyphens w:val="0"/>
              <w:jc w:val="both"/>
              <w:rPr>
                <w:b/>
                <w:bCs/>
              </w:rPr>
            </w:pPr>
          </w:p>
          <w:p w:rsidR="009C2063" w:rsidRPr="00872F26" w:rsidRDefault="009C2063" w:rsidP="00A947E3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C2063" w:rsidRPr="00030635" w:rsidRDefault="009C2063" w:rsidP="00A947E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4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lang w:val="kk-KZ" w:eastAsia="ru-RU"/>
              </w:rPr>
              <w:lastRenderedPageBreak/>
              <w:t>қол қойылған күннен бастап 30</w:t>
            </w:r>
            <w:r w:rsidRPr="00030635">
              <w:rPr>
                <w:rFonts w:ascii="Times New Roman" w:eastAsia="Times New Roman" w:hAnsi="Times New Roman" w:cs="Times New Roman"/>
                <w:color w:val="1F1F1F"/>
                <w:sz w:val="24"/>
                <w:lang w:val="kk-KZ" w:eastAsia="ru-RU"/>
              </w:rPr>
              <w:t xml:space="preserve"> күнтізбелік күн</w:t>
            </w:r>
          </w:p>
          <w:p w:rsidR="009C2063" w:rsidRPr="00872F26" w:rsidRDefault="009C2063" w:rsidP="00A947E3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2063" w:rsidRPr="00872F26" w:rsidRDefault="009C2063" w:rsidP="00A947E3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Шымкент қаласы, Еңбекші ауданы, Ж.Нұрлыбаева №15 үй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2063" w:rsidRPr="00872F26" w:rsidRDefault="009C2063" w:rsidP="00A947E3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2063" w:rsidRPr="00872F26" w:rsidRDefault="009C2063" w:rsidP="00A947E3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9C2063" w:rsidRPr="00EA4E75" w:rsidRDefault="009C2063" w:rsidP="009C2063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5B2422">
        <w:rPr>
          <w:rFonts w:ascii="Times New Roman" w:eastAsia="Times New Roman" w:hAnsi="Times New Roman" w:cs="Times New Roman"/>
          <w:color w:val="000000"/>
          <w:sz w:val="28"/>
          <w:lang w:val="kk-KZ"/>
        </w:rPr>
        <w:lastRenderedPageBreak/>
        <w:t xml:space="preserve">      </w:t>
      </w:r>
    </w:p>
    <w:p w:rsidR="00B550E2" w:rsidRDefault="00B550E2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C2063" w:rsidRDefault="009C2063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C2063" w:rsidRDefault="009C2063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C2063" w:rsidRDefault="009C2063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C2063" w:rsidRDefault="009C2063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C2063" w:rsidRDefault="009C2063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C2063" w:rsidRDefault="009C2063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C2063" w:rsidRDefault="009C2063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C2063" w:rsidRDefault="009C2063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C2063" w:rsidRDefault="009C2063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C2063" w:rsidRDefault="009C2063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C2063" w:rsidRDefault="009C2063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C2063" w:rsidRDefault="009C2063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C2063" w:rsidRDefault="009C2063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C2063" w:rsidRDefault="009C2063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C2063" w:rsidRDefault="009C2063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C2063" w:rsidRDefault="009C2063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C2063" w:rsidRDefault="009C2063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C2063" w:rsidRDefault="009C2063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C2063" w:rsidRDefault="009C2063" w:rsidP="00E47EA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B02226" w:rsidRPr="00B550E2" w:rsidRDefault="00B02226" w:rsidP="00E47EA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8" w:name="z254"/>
      <w:bookmarkEnd w:id="7"/>
      <w:r w:rsidRPr="00B55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Күні</w:t>
      </w:r>
      <w:r w:rsidR="009C2063" w:rsidRPr="009C2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="009C2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5</w:t>
      </w:r>
      <w:r w:rsidR="00E47EA6" w:rsidRPr="00B55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  <w:r w:rsidR="009C2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12</w:t>
      </w:r>
      <w:r w:rsidR="00E47EA6" w:rsidRPr="00B55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.202</w:t>
      </w:r>
      <w:r w:rsidR="009C2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="00B55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E47EA6" w:rsidRPr="00B55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жыл</w:t>
      </w:r>
    </w:p>
    <w:p w:rsidR="00EF18F4" w:rsidRPr="00B550E2" w:rsidRDefault="00B02226" w:rsidP="00E47EA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9" w:name="z255"/>
      <w:bookmarkEnd w:id="8"/>
      <w:r w:rsidRPr="00B55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Ұйымбасшысыныңқолы</w:t>
      </w:r>
    </w:p>
    <w:p w:rsidR="00ED6B33" w:rsidRPr="00B550E2" w:rsidRDefault="00ED6B33" w:rsidP="00E47EA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ED6B33" w:rsidRPr="00B550E2" w:rsidRDefault="00ED6B33" w:rsidP="00E47EA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B55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Э</w:t>
      </w:r>
      <w:r w:rsidR="00EF18F4" w:rsidRPr="00B55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  <w:r w:rsidRPr="00B55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Байдерова</w:t>
      </w:r>
    </w:p>
    <w:p w:rsidR="00B02226" w:rsidRPr="00B550E2" w:rsidRDefault="00B02226" w:rsidP="00E47EA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B55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_________________________</w:t>
      </w:r>
    </w:p>
    <w:p w:rsidR="00B02226" w:rsidRPr="00B550E2" w:rsidRDefault="00B02226" w:rsidP="00E47EA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10" w:name="z257"/>
      <w:bookmarkEnd w:id="9"/>
      <w:r w:rsidRPr="00B55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М.О.</w:t>
      </w:r>
      <w:bookmarkEnd w:id="10"/>
    </w:p>
    <w:sectPr w:rsidR="00B02226" w:rsidRPr="00B550E2" w:rsidSect="00B34909">
      <w:pgSz w:w="16838" w:h="11906" w:orient="landscape"/>
      <w:pgMar w:top="568" w:right="395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E0985"/>
    <w:multiLevelType w:val="multilevel"/>
    <w:tmpl w:val="74E28FEA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 w:val="0"/>
        <w:bCs w:val="0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36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B35"/>
    <w:rsid w:val="00030CD1"/>
    <w:rsid w:val="000660D3"/>
    <w:rsid w:val="000737B9"/>
    <w:rsid w:val="000E5582"/>
    <w:rsid w:val="00141379"/>
    <w:rsid w:val="00173FDA"/>
    <w:rsid w:val="001A1CBB"/>
    <w:rsid w:val="001C7008"/>
    <w:rsid w:val="001D4033"/>
    <w:rsid w:val="001E0C4C"/>
    <w:rsid w:val="001E4623"/>
    <w:rsid w:val="001F1A5F"/>
    <w:rsid w:val="00296B35"/>
    <w:rsid w:val="002A6D7D"/>
    <w:rsid w:val="00323241"/>
    <w:rsid w:val="003B22D2"/>
    <w:rsid w:val="003B5291"/>
    <w:rsid w:val="004409DC"/>
    <w:rsid w:val="0044663C"/>
    <w:rsid w:val="00584445"/>
    <w:rsid w:val="005D0195"/>
    <w:rsid w:val="006B0A09"/>
    <w:rsid w:val="0071638E"/>
    <w:rsid w:val="00743F49"/>
    <w:rsid w:val="007573DF"/>
    <w:rsid w:val="00776418"/>
    <w:rsid w:val="007A6044"/>
    <w:rsid w:val="007C4CF8"/>
    <w:rsid w:val="007D76DB"/>
    <w:rsid w:val="007E0AC8"/>
    <w:rsid w:val="008615F3"/>
    <w:rsid w:val="00872033"/>
    <w:rsid w:val="008A6F33"/>
    <w:rsid w:val="008E50FA"/>
    <w:rsid w:val="00965D87"/>
    <w:rsid w:val="009C2063"/>
    <w:rsid w:val="009C66D7"/>
    <w:rsid w:val="009D36DC"/>
    <w:rsid w:val="00A6700E"/>
    <w:rsid w:val="00A9741F"/>
    <w:rsid w:val="00AC63DC"/>
    <w:rsid w:val="00B02226"/>
    <w:rsid w:val="00B23A2D"/>
    <w:rsid w:val="00B23EC2"/>
    <w:rsid w:val="00B33FF7"/>
    <w:rsid w:val="00B34909"/>
    <w:rsid w:val="00B5191F"/>
    <w:rsid w:val="00B550E2"/>
    <w:rsid w:val="00B716AE"/>
    <w:rsid w:val="00BD6E25"/>
    <w:rsid w:val="00BF1640"/>
    <w:rsid w:val="00C25783"/>
    <w:rsid w:val="00C44C14"/>
    <w:rsid w:val="00C76A4D"/>
    <w:rsid w:val="00CE70FA"/>
    <w:rsid w:val="00CF326C"/>
    <w:rsid w:val="00D83543"/>
    <w:rsid w:val="00DA1502"/>
    <w:rsid w:val="00DE287B"/>
    <w:rsid w:val="00DF7EA9"/>
    <w:rsid w:val="00E41FFD"/>
    <w:rsid w:val="00E47EA6"/>
    <w:rsid w:val="00E7554F"/>
    <w:rsid w:val="00EC4DD7"/>
    <w:rsid w:val="00ED6B33"/>
    <w:rsid w:val="00EF18F4"/>
    <w:rsid w:val="00EF47D9"/>
    <w:rsid w:val="00F6526A"/>
    <w:rsid w:val="00F8411F"/>
    <w:rsid w:val="00F91B64"/>
    <w:rsid w:val="00FC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2063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9C2063"/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5">
    <w:name w:val="Обычный (веб) Знак"/>
    <w:aliases w:val="Обычный (веб) Знак2 Знак,Обычный (веб) Знак1 Знак1 Знак,Обычный (веб) Знак Знак Знак1 Знак,Обычный (веб) Знак1 Знак Знак Знак Знак,Обычный (веб) Знак Знак Знак Знак Знак Знак,Обычный (веб) Знак Знак1 Знак"/>
    <w:link w:val="a6"/>
    <w:locked/>
    <w:rsid w:val="009C2063"/>
    <w:rPr>
      <w:sz w:val="24"/>
      <w:szCs w:val="24"/>
    </w:rPr>
  </w:style>
  <w:style w:type="paragraph" w:styleId="a6">
    <w:name w:val="Normal (Web)"/>
    <w:aliases w:val="Обычный (веб) Знак2,Обычный (веб) Знак1 Знак1,Обычный (веб) Знак Знак Знак1,Обычный (веб) Знак1 Знак Знак Знак,Обычный (веб) Знак Знак Знак Знак Знак,Обычный (веб) Знак Знак1,Обычный (веб) Знак1 Знак Знак1"/>
    <w:basedOn w:val="a"/>
    <w:link w:val="a5"/>
    <w:rsid w:val="009C2063"/>
    <w:pPr>
      <w:spacing w:after="0" w:line="240" w:lineRule="auto"/>
      <w:ind w:left="720"/>
    </w:pPr>
    <w:rPr>
      <w:sz w:val="24"/>
      <w:szCs w:val="24"/>
    </w:rPr>
  </w:style>
  <w:style w:type="paragraph" w:styleId="a7">
    <w:name w:val="List Paragraph"/>
    <w:aliases w:val="Bullet List,FooterText,numbered,Paragraphe de liste1,lp1,Ненумерованный список,A_маркированный_список,List Paragraph1,Listenabsatz,リスト段落,Paragrafo elenco,Bulletr List Paragraph,列出段落1,List Paragraph2,List Paragraph21,Listeafsnit1,リスト段落1"/>
    <w:basedOn w:val="a"/>
    <w:link w:val="a8"/>
    <w:uiPriority w:val="34"/>
    <w:qFormat/>
    <w:rsid w:val="009C206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8">
    <w:name w:val="Абзац списка Знак"/>
    <w:aliases w:val="Bullet List Знак,FooterText Знак,numbered Знак,Paragraphe de liste1 Знак,lp1 Знак,Ненумерованный список Знак,A_маркированный_список Знак,List Paragraph1 Знак,Listenabsatz Знак,リスト段落 Знак,Paragrafo elenco Знак,列出段落1 Знак,リスト段落1 Знак"/>
    <w:link w:val="a7"/>
    <w:uiPriority w:val="34"/>
    <w:qFormat/>
    <w:rsid w:val="009C206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115</cp:revision>
  <dcterms:created xsi:type="dcterms:W3CDTF">2020-01-16T04:19:00Z</dcterms:created>
  <dcterms:modified xsi:type="dcterms:W3CDTF">2025-01-13T07:45:00Z</dcterms:modified>
</cp:coreProperties>
</file>